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B6F98" w14:textId="3C1E07EB" w:rsidR="00991268" w:rsidRPr="002C6BA5" w:rsidRDefault="00991268" w:rsidP="00991268">
      <w:pPr>
        <w:pStyle w:val="Header"/>
        <w:jc w:val="center"/>
        <w:rPr>
          <w:rFonts w:ascii="Calibri" w:hAnsi="Calibri"/>
          <w:b/>
          <w:sz w:val="22"/>
          <w:szCs w:val="22"/>
          <w:lang w:val="en-US"/>
        </w:rPr>
      </w:pPr>
      <w:bookmarkStart w:id="0" w:name="candidate-name"/>
      <w:bookmarkStart w:id="1" w:name="content"/>
      <w:r w:rsidRPr="002C6BA5">
        <w:rPr>
          <w:rFonts w:ascii="Calibri" w:hAnsi="Calibri" w:cs="Arial"/>
          <w:noProof/>
          <w:sz w:val="22"/>
          <w:szCs w:val="22"/>
        </w:rPr>
        <w:drawing>
          <wp:anchor distT="0" distB="0" distL="114300" distR="114300" simplePos="0" relativeHeight="251658240" behindDoc="1" locked="0" layoutInCell="1" allowOverlap="1" wp14:anchorId="42F41AA9" wp14:editId="7E1E7264">
            <wp:simplePos x="0" y="0"/>
            <wp:positionH relativeFrom="margin">
              <wp:align>right</wp:align>
            </wp:positionH>
            <wp:positionV relativeFrom="paragraph">
              <wp:posOffset>10219</wp:posOffset>
            </wp:positionV>
            <wp:extent cx="1540510" cy="694055"/>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Photoroo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0510" cy="694055"/>
                    </a:xfrm>
                    <a:prstGeom prst="rect">
                      <a:avLst/>
                    </a:prstGeom>
                  </pic:spPr>
                </pic:pic>
              </a:graphicData>
            </a:graphic>
          </wp:anchor>
        </w:drawing>
      </w:r>
      <w:r w:rsidRPr="002C6BA5">
        <w:rPr>
          <w:rFonts w:ascii="Calibri" w:hAnsi="Calibri"/>
          <w:b/>
          <w:sz w:val="22"/>
          <w:szCs w:val="22"/>
          <w:lang w:val="en-US"/>
        </w:rPr>
        <w:t xml:space="preserve">                                 RAMA KRISHNA </w:t>
      </w:r>
      <w:r w:rsidRPr="002C6BA5">
        <w:rPr>
          <w:rFonts w:ascii="Calibri" w:hAnsi="Calibri"/>
          <w:b/>
          <w:sz w:val="22"/>
          <w:szCs w:val="22"/>
          <w:lang w:val="en-US"/>
        </w:rPr>
        <w:br/>
        <w:t xml:space="preserve">                                 Senior Data Engineer                                                  </w:t>
      </w:r>
      <w:r w:rsidRPr="002C6BA5">
        <w:rPr>
          <w:rFonts w:ascii="Calibri" w:hAnsi="Calibri"/>
          <w:b/>
          <w:sz w:val="22"/>
          <w:szCs w:val="22"/>
          <w:lang w:val="en-US"/>
        </w:rPr>
        <w:br/>
      </w:r>
    </w:p>
    <w:p w14:paraId="6F2B178C" w14:textId="6BD5C41F" w:rsidR="009477D9" w:rsidRPr="002C6BA5" w:rsidRDefault="00991268" w:rsidP="00991268">
      <w:pPr>
        <w:rPr>
          <w:rFonts w:ascii="Calibri" w:hAnsi="Calibri" w:cs="Arial"/>
          <w:sz w:val="22"/>
          <w:szCs w:val="22"/>
        </w:rPr>
      </w:pPr>
      <w:r w:rsidRPr="002C6BA5">
        <w:rPr>
          <w:rFonts w:ascii="Calibri" w:hAnsi="Calibri" w:cs="Arial"/>
          <w:b/>
          <w:bCs/>
          <w:sz w:val="22"/>
          <w:szCs w:val="22"/>
        </w:rPr>
        <w:t>Phone:</w:t>
      </w:r>
      <w:r w:rsidRPr="002C6BA5">
        <w:rPr>
          <w:rFonts w:ascii="Calibri" w:hAnsi="Calibri" w:cs="Arial"/>
          <w:sz w:val="22"/>
          <w:szCs w:val="22"/>
        </w:rPr>
        <w:t xml:space="preserve"> 203-802-6283</w:t>
      </w:r>
      <w:r w:rsidRPr="002C6BA5">
        <w:rPr>
          <w:rFonts w:ascii="Calibri" w:hAnsi="Calibri" w:cs="Arial"/>
          <w:sz w:val="22"/>
          <w:szCs w:val="22"/>
        </w:rPr>
        <w:br/>
      </w:r>
      <w:r w:rsidRPr="002C6BA5">
        <w:rPr>
          <w:rFonts w:ascii="Calibri" w:hAnsi="Calibri" w:cs="Arial"/>
          <w:b/>
          <w:bCs/>
          <w:sz w:val="22"/>
          <w:szCs w:val="22"/>
        </w:rPr>
        <w:t>Email:</w:t>
      </w:r>
      <w:r w:rsidRPr="002C6BA5">
        <w:rPr>
          <w:rFonts w:ascii="Calibri" w:hAnsi="Calibri" w:cs="Arial"/>
          <w:sz w:val="22"/>
          <w:szCs w:val="22"/>
        </w:rPr>
        <w:t xml:space="preserve"> Rkreddy0104@gmail.com</w:t>
      </w:r>
      <w:r w:rsidRPr="002C6BA5">
        <w:rPr>
          <w:rFonts w:ascii="Calibri" w:hAnsi="Calibri" w:cs="Arial"/>
          <w:sz w:val="22"/>
          <w:szCs w:val="22"/>
        </w:rPr>
        <w:br/>
      </w:r>
      <w:r w:rsidRPr="002C6BA5">
        <w:rPr>
          <w:rFonts w:ascii="Calibri" w:hAnsi="Calibri" w:cs="Arial"/>
          <w:b/>
          <w:bCs/>
          <w:sz w:val="22"/>
          <w:szCs w:val="22"/>
        </w:rPr>
        <w:t>LinkedIn:</w:t>
      </w:r>
      <w:r w:rsidRPr="002C6BA5">
        <w:rPr>
          <w:rFonts w:ascii="Calibri" w:hAnsi="Calibri" w:cs="Arial"/>
          <w:sz w:val="22"/>
          <w:szCs w:val="22"/>
        </w:rPr>
        <w:t xml:space="preserve"> </w:t>
      </w:r>
      <w:r w:rsidR="00521F9A" w:rsidRPr="00521F9A">
        <w:rPr>
          <w:rFonts w:ascii="Calibri" w:hAnsi="Calibri" w:cs="Arial"/>
          <w:sz w:val="22"/>
          <w:szCs w:val="22"/>
        </w:rPr>
        <w:t>http://www.linkedin.com/in/rama-krishna-797858184</w:t>
      </w:r>
    </w:p>
    <w:p w14:paraId="402B6F9E" w14:textId="77777777" w:rsidR="001F428D" w:rsidRPr="002C6BA5" w:rsidRDefault="005F4637" w:rsidP="00EB5811">
      <w:pPr>
        <w:shd w:val="clear" w:color="auto" w:fill="E8E8E8" w:themeFill="background2"/>
        <w:rPr>
          <w:rFonts w:ascii="Calibri" w:hAnsi="Calibri"/>
          <w:b/>
          <w:bCs/>
          <w:sz w:val="22"/>
          <w:szCs w:val="22"/>
          <w:u w:val="single"/>
        </w:rPr>
      </w:pPr>
      <w:bookmarkStart w:id="2" w:name="professional-summary"/>
      <w:r w:rsidRPr="002C6BA5">
        <w:rPr>
          <w:rFonts w:ascii="Calibri" w:hAnsi="Calibri"/>
          <w:b/>
          <w:bCs/>
          <w:sz w:val="22"/>
          <w:szCs w:val="22"/>
          <w:u w:val="single"/>
        </w:rPr>
        <w:t>Professional Summary</w:t>
      </w:r>
    </w:p>
    <w:p w14:paraId="4FB5E84A" w14:textId="77777777" w:rsidR="00C53454" w:rsidRPr="00C53454" w:rsidRDefault="00C53454" w:rsidP="00C53454">
      <w:pPr>
        <w:jc w:val="both"/>
        <w:rPr>
          <w:rFonts w:eastAsia="Calibri" w:cs="Calibri"/>
          <w:b/>
          <w:bCs/>
          <w:sz w:val="22"/>
          <w:szCs w:val="22"/>
          <w:lang w:val="en-US"/>
        </w:rPr>
      </w:pPr>
      <w:bookmarkStart w:id="3" w:name="technical-skills"/>
      <w:bookmarkEnd w:id="2"/>
      <w:r w:rsidRPr="00C53454">
        <w:rPr>
          <w:rFonts w:eastAsia="Calibri" w:cs="Calibri"/>
          <w:b/>
          <w:bCs/>
          <w:sz w:val="22"/>
          <w:szCs w:val="22"/>
          <w:lang w:val="en-US"/>
        </w:rPr>
        <w:t>Accomplished data engineer with more than 12 years of progressive experience delivering end</w:t>
      </w:r>
      <w:r w:rsidRPr="00C53454">
        <w:rPr>
          <w:rFonts w:ascii="Cambria Math" w:eastAsia="Calibri" w:hAnsi="Cambria Math" w:cs="Cambria Math"/>
          <w:b/>
          <w:bCs/>
          <w:sz w:val="22"/>
          <w:szCs w:val="22"/>
          <w:lang w:val="en-US"/>
        </w:rPr>
        <w:t>‑</w:t>
      </w:r>
      <w:r w:rsidRPr="00C53454">
        <w:rPr>
          <w:rFonts w:eastAsia="Calibri" w:cs="Calibri"/>
          <w:b/>
          <w:bCs/>
          <w:sz w:val="22"/>
          <w:szCs w:val="22"/>
          <w:lang w:val="en-US"/>
        </w:rPr>
        <w:t>to</w:t>
      </w:r>
      <w:r w:rsidRPr="00C53454">
        <w:rPr>
          <w:rFonts w:ascii="Cambria Math" w:eastAsia="Calibri" w:hAnsi="Cambria Math" w:cs="Cambria Math"/>
          <w:b/>
          <w:bCs/>
          <w:sz w:val="22"/>
          <w:szCs w:val="22"/>
          <w:lang w:val="en-US"/>
        </w:rPr>
        <w:t>‑</w:t>
      </w:r>
      <w:r w:rsidRPr="00C53454">
        <w:rPr>
          <w:rFonts w:eastAsia="Calibri" w:cs="Calibri"/>
          <w:b/>
          <w:bCs/>
          <w:sz w:val="22"/>
          <w:szCs w:val="22"/>
          <w:lang w:val="en-US"/>
        </w:rPr>
        <w:t>end data solutions across financial services, public health, retail and insurance domains. transforming complex datasets into actionable insights across financial services, public health, retail, and insurance domains. Recognized for advanced SQL expertise (CTEs, window functions, query optimization), strong data profiling, and the ability to create visually compelling, storytelling dashboards that influence business decisions. experience designing, developing, and optimizing enterprise-scale data solutions, including 6+ years of hands-on expertise with Snowflake. Proven track record in architecting and delivering cloud-native data warehouses, ingestion pipelines, and real-time analytics across financial services, healthcare, insurance, and retail domains. Experienced in both data engineering and data analytics, with proven success in designing efficient pipelines, building regulatory and operational reports, and driving business outcomes. Proven expertise in architecting and implementing scalable data platforms on Microsoft Azure, including Data Factory, Synapse, Databricks, Data Lake Gen2 and Snowflake. Adept at designing ELT/ETL pipelines that transform terabyte</w:t>
      </w:r>
      <w:r w:rsidRPr="00C53454">
        <w:rPr>
          <w:rFonts w:ascii="Cambria Math" w:eastAsia="Calibri" w:hAnsi="Cambria Math" w:cs="Cambria Math"/>
          <w:b/>
          <w:bCs/>
          <w:sz w:val="22"/>
          <w:szCs w:val="22"/>
          <w:lang w:val="en-US"/>
        </w:rPr>
        <w:t>‑</w:t>
      </w:r>
      <w:r w:rsidRPr="00C53454">
        <w:rPr>
          <w:rFonts w:eastAsia="Calibri" w:cs="Calibri"/>
          <w:b/>
          <w:bCs/>
          <w:sz w:val="22"/>
          <w:szCs w:val="22"/>
          <w:lang w:val="en-US"/>
        </w:rPr>
        <w:t>scale datasets into actionable insights, optimizing query performance and ensuring regulatory compliance. Collaborative leader experienced with Agile/Scrum, DevOps and CI/CD tools who excels at translating business requirements into high</w:t>
      </w:r>
      <w:r w:rsidRPr="00C53454">
        <w:rPr>
          <w:rFonts w:ascii="Cambria Math" w:eastAsia="Calibri" w:hAnsi="Cambria Math" w:cs="Cambria Math"/>
          <w:b/>
          <w:bCs/>
          <w:sz w:val="22"/>
          <w:szCs w:val="22"/>
          <w:lang w:val="en-US"/>
        </w:rPr>
        <w:t>‑</w:t>
      </w:r>
      <w:r w:rsidRPr="00C53454">
        <w:rPr>
          <w:rFonts w:eastAsia="Calibri" w:cs="Calibri"/>
          <w:b/>
          <w:bCs/>
          <w:sz w:val="22"/>
          <w:szCs w:val="22"/>
          <w:lang w:val="en-US"/>
        </w:rPr>
        <w:t>performance data architectures</w:t>
      </w:r>
    </w:p>
    <w:p w14:paraId="41956D99" w14:textId="77777777"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Deep expertise in architecting modern data lake and warehouse infrastructures on Microsoft Azure services such as Data Factory, Synapse, Databricks, Data Lake Gen 2, and Snowflake.</w:t>
      </w:r>
    </w:p>
    <w:p w14:paraId="7C898178" w14:textId="77777777"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Proven ability to design ELT/ETL pipelines that transform terabyte-scale datasets into actionable insights while optimizing query performance and ensuring regulatory compliance.</w:t>
      </w:r>
    </w:p>
    <w:p w14:paraId="2DB7A8FB" w14:textId="77777777"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Skilled at implementing star and snowflake schemas, dimensional modeling, and SCD techniques to support enterprise reporting and analytics.</w:t>
      </w:r>
    </w:p>
    <w:p w14:paraId="198DBB80" w14:textId="77777777"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Comprehensive knowledge of data streaming technologies (Kafka, Event Hubs, Spark Structured Streaming) to process millions of events per day and enable real-time analytics.</w:t>
      </w:r>
    </w:p>
    <w:p w14:paraId="5943CEAD" w14:textId="77777777"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Experienced in performance tuning, query optimization, partitioning, indexing, and caching across Synapse, Spark, and SQL databases to reduce costs and improve throughput.</w:t>
      </w:r>
    </w:p>
    <w:p w14:paraId="4CC18C67" w14:textId="77777777"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Advanced security expertise implementing role-based access control, encryption, anonymization, and auditing to meet GDPR, HIPAA, SOX, and SOC 2 requirements.</w:t>
      </w:r>
    </w:p>
    <w:p w14:paraId="5613F3A0" w14:textId="24847278"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Proven ability to integrate machine learning models into data pipelines using ML</w:t>
      </w:r>
      <w:r w:rsidR="001824E0">
        <w:rPr>
          <w:rFonts w:eastAsia="Calibri" w:cs="Calibri"/>
          <w:sz w:val="22"/>
          <w:szCs w:val="22"/>
          <w:lang w:val="en-US"/>
        </w:rPr>
        <w:t xml:space="preserve"> F</w:t>
      </w:r>
      <w:r w:rsidRPr="002C6BA5">
        <w:rPr>
          <w:rFonts w:eastAsia="Calibri" w:cs="Calibri"/>
          <w:sz w:val="22"/>
          <w:szCs w:val="22"/>
          <w:lang w:val="en-US"/>
        </w:rPr>
        <w:t>low, Databricks, and Azure Machine Learning, collaborating closely with data scientists.</w:t>
      </w:r>
    </w:p>
    <w:p w14:paraId="4AB5DB62" w14:textId="77777777"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Adept at developing interactive dashboards and reports using Power BI, Tableau, Microsoft Fabric, and QlikView to communicate insights to executives and operational teams.</w:t>
      </w:r>
    </w:p>
    <w:p w14:paraId="7A12D46A" w14:textId="77777777"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Strong DevOps skills using Azure DevOps, Jenkins, Terraform, and YAML pipelines to automate infrastructure and deployment processes for data solutions.</w:t>
      </w:r>
    </w:p>
    <w:p w14:paraId="26131553" w14:textId="77777777"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Demonstrated leadership by mentoring teams of data engineers, delivering knowledge-sharing workshops, and translating technical solutions for business stakeholders.</w:t>
      </w:r>
    </w:p>
    <w:p w14:paraId="1B4840F6" w14:textId="77777777"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Domain knowledge across public health analytics (integrating EHR, claims, and survey data) and financial services compliance, ensuring adherence to FFIEC, CCAR, and GDPR regulations.</w:t>
      </w:r>
    </w:p>
    <w:p w14:paraId="71D5FBE1" w14:textId="77777777"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Hands-on experience with big data ecosystems including Hadoop, HDFS, Hive, Spark, Flume, Zookeeper, HBase, and Cassandra for high-volume batch and streaming workloads.</w:t>
      </w:r>
    </w:p>
    <w:p w14:paraId="3B97A858" w14:textId="77777777" w:rsidR="002C6BA5"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t>Expertise in optimizing cloud costs through resource allocation, storage tiering, partitioning, and caching strategies.</w:t>
      </w:r>
    </w:p>
    <w:p w14:paraId="64D0C996" w14:textId="68F5DFCD" w:rsidR="001920D9" w:rsidRPr="002C6BA5" w:rsidRDefault="00A25A7A" w:rsidP="002C6BA5">
      <w:pPr>
        <w:pStyle w:val="ListParagraph"/>
        <w:widowControl w:val="0"/>
        <w:numPr>
          <w:ilvl w:val="0"/>
          <w:numId w:val="35"/>
        </w:numPr>
        <w:tabs>
          <w:tab w:val="left" w:pos="1080"/>
        </w:tabs>
        <w:autoSpaceDE w:val="0"/>
        <w:autoSpaceDN w:val="0"/>
        <w:spacing w:before="1" w:after="0"/>
        <w:ind w:right="347"/>
        <w:jc w:val="both"/>
        <w:rPr>
          <w:rFonts w:eastAsia="Calibri" w:cs="Calibri"/>
          <w:sz w:val="22"/>
          <w:szCs w:val="22"/>
          <w:lang w:val="en-US"/>
        </w:rPr>
      </w:pPr>
      <w:r w:rsidRPr="002C6BA5">
        <w:rPr>
          <w:rFonts w:eastAsia="Calibri" w:cs="Calibri"/>
          <w:sz w:val="22"/>
          <w:szCs w:val="22"/>
          <w:lang w:val="en-US"/>
        </w:rPr>
        <w:lastRenderedPageBreak/>
        <w:t>Recognized for technical leadership, mentorship, and community contributions, including publishing articles on data engineering best practices and winning innovation awards.</w:t>
      </w:r>
    </w:p>
    <w:p w14:paraId="5743C9E9" w14:textId="20B87A00" w:rsidR="002C6BA5" w:rsidRDefault="002C6BA5" w:rsidP="002C6BA5">
      <w:pPr>
        <w:widowControl w:val="0"/>
        <w:tabs>
          <w:tab w:val="left" w:pos="1080"/>
        </w:tabs>
        <w:autoSpaceDE w:val="0"/>
        <w:autoSpaceDN w:val="0"/>
        <w:spacing w:before="1" w:after="0"/>
        <w:ind w:left="720" w:right="347"/>
        <w:jc w:val="both"/>
        <w:rPr>
          <w:rFonts w:ascii="Calibri" w:eastAsia="Calibri" w:hAnsi="Calibri" w:cs="Calibri"/>
          <w:b/>
          <w:sz w:val="22"/>
          <w:szCs w:val="22"/>
          <w:lang w:val="en-US"/>
        </w:rPr>
      </w:pPr>
    </w:p>
    <w:p w14:paraId="602D09BF" w14:textId="3ADBC39F" w:rsidR="002C6BA5" w:rsidRDefault="002C6BA5" w:rsidP="002C6BA5">
      <w:pPr>
        <w:widowControl w:val="0"/>
        <w:tabs>
          <w:tab w:val="left" w:pos="1080"/>
        </w:tabs>
        <w:autoSpaceDE w:val="0"/>
        <w:autoSpaceDN w:val="0"/>
        <w:spacing w:before="1" w:after="0"/>
        <w:ind w:left="720" w:right="347"/>
        <w:jc w:val="both"/>
        <w:rPr>
          <w:rFonts w:ascii="Calibri" w:eastAsia="Calibri" w:hAnsi="Calibri" w:cs="Calibri"/>
          <w:b/>
          <w:sz w:val="22"/>
          <w:szCs w:val="22"/>
          <w:lang w:val="en-US"/>
        </w:rPr>
      </w:pPr>
    </w:p>
    <w:p w14:paraId="1BEC7F6F" w14:textId="5AE1828A" w:rsidR="002C6BA5" w:rsidRDefault="002C6BA5" w:rsidP="002C6BA5">
      <w:pPr>
        <w:widowControl w:val="0"/>
        <w:tabs>
          <w:tab w:val="left" w:pos="1080"/>
        </w:tabs>
        <w:autoSpaceDE w:val="0"/>
        <w:autoSpaceDN w:val="0"/>
        <w:spacing w:before="1" w:after="0"/>
        <w:ind w:left="720" w:right="347"/>
        <w:jc w:val="both"/>
        <w:rPr>
          <w:rFonts w:ascii="Calibri" w:eastAsia="Calibri" w:hAnsi="Calibri" w:cs="Calibri"/>
          <w:b/>
          <w:sz w:val="22"/>
          <w:szCs w:val="22"/>
          <w:lang w:val="en-US"/>
        </w:rPr>
      </w:pPr>
    </w:p>
    <w:p w14:paraId="1859D156" w14:textId="48C0849E" w:rsidR="002C6BA5" w:rsidRDefault="002C6BA5" w:rsidP="002C6BA5">
      <w:pPr>
        <w:widowControl w:val="0"/>
        <w:tabs>
          <w:tab w:val="left" w:pos="1080"/>
        </w:tabs>
        <w:autoSpaceDE w:val="0"/>
        <w:autoSpaceDN w:val="0"/>
        <w:spacing w:before="1" w:after="0"/>
        <w:ind w:left="720" w:right="347"/>
        <w:jc w:val="both"/>
        <w:rPr>
          <w:rFonts w:ascii="Calibri" w:eastAsia="Calibri" w:hAnsi="Calibri" w:cs="Calibri"/>
          <w:b/>
          <w:sz w:val="22"/>
          <w:szCs w:val="22"/>
          <w:lang w:val="en-US"/>
        </w:rPr>
      </w:pPr>
    </w:p>
    <w:p w14:paraId="1CAC79F7" w14:textId="77777777" w:rsidR="002C6BA5" w:rsidRPr="002C6BA5" w:rsidRDefault="002C6BA5" w:rsidP="002C6BA5">
      <w:pPr>
        <w:widowControl w:val="0"/>
        <w:tabs>
          <w:tab w:val="left" w:pos="1080"/>
        </w:tabs>
        <w:autoSpaceDE w:val="0"/>
        <w:autoSpaceDN w:val="0"/>
        <w:spacing w:before="1" w:after="0"/>
        <w:ind w:left="720" w:right="347"/>
        <w:jc w:val="both"/>
        <w:rPr>
          <w:rFonts w:ascii="Calibri" w:eastAsia="Calibri" w:hAnsi="Calibri" w:cs="Calibri"/>
          <w:b/>
          <w:sz w:val="22"/>
          <w:szCs w:val="22"/>
          <w:lang w:val="en-US"/>
        </w:rPr>
      </w:pPr>
    </w:p>
    <w:p w14:paraId="26CB6F56" w14:textId="77777777" w:rsidR="001F428D" w:rsidRPr="002C6BA5" w:rsidRDefault="005F4637" w:rsidP="00EB5811">
      <w:pPr>
        <w:shd w:val="clear" w:color="auto" w:fill="E8E8E8" w:themeFill="background2"/>
        <w:rPr>
          <w:rFonts w:ascii="Calibri" w:hAnsi="Calibri"/>
          <w:b/>
          <w:bCs/>
          <w:sz w:val="22"/>
          <w:szCs w:val="22"/>
          <w:u w:val="single"/>
        </w:rPr>
      </w:pPr>
      <w:r w:rsidRPr="002C6BA5">
        <w:rPr>
          <w:rFonts w:ascii="Calibri" w:hAnsi="Calibri"/>
          <w:b/>
          <w:bCs/>
          <w:sz w:val="22"/>
          <w:szCs w:val="22"/>
          <w:u w:val="single"/>
        </w:rPr>
        <w:t>Technical Skills</w:t>
      </w:r>
    </w:p>
    <w:tbl>
      <w:tblPr>
        <w:tblStyle w:val="Table"/>
        <w:tblW w:w="0" w:type="auto"/>
        <w:tblLook w:val="0020" w:firstRow="1" w:lastRow="0" w:firstColumn="0" w:lastColumn="0" w:noHBand="0" w:noVBand="0"/>
      </w:tblPr>
      <w:tblGrid>
        <w:gridCol w:w="3119"/>
        <w:gridCol w:w="7681"/>
      </w:tblGrid>
      <w:tr w:rsidR="001F428D" w:rsidRPr="002C6BA5" w14:paraId="78F93A18" w14:textId="77777777" w:rsidTr="001824E0">
        <w:trPr>
          <w:cnfStyle w:val="100000000000" w:firstRow="1" w:lastRow="0" w:firstColumn="0" w:lastColumn="0" w:oddVBand="0" w:evenVBand="0" w:oddHBand="0" w:evenHBand="0" w:firstRowFirstColumn="0" w:firstRowLastColumn="0" w:lastRowFirstColumn="0" w:lastRowLastColumn="0"/>
          <w:tblHeader/>
        </w:trPr>
        <w:tc>
          <w:tcPr>
            <w:tcW w:w="3119" w:type="dxa"/>
          </w:tcPr>
          <w:p w14:paraId="657AF21C" w14:textId="77777777" w:rsidR="001F428D" w:rsidRPr="002C6BA5" w:rsidRDefault="005F4637">
            <w:pPr>
              <w:pStyle w:val="Compact"/>
              <w:rPr>
                <w:rFonts w:ascii="Calibri" w:hAnsi="Calibri" w:cs="Arial"/>
                <w:sz w:val="22"/>
                <w:szCs w:val="22"/>
              </w:rPr>
            </w:pPr>
            <w:r w:rsidRPr="002C6BA5">
              <w:rPr>
                <w:rFonts w:ascii="Calibri" w:hAnsi="Calibri" w:cs="Arial"/>
                <w:b/>
                <w:bCs/>
                <w:sz w:val="22"/>
                <w:szCs w:val="22"/>
              </w:rPr>
              <w:t>Category</w:t>
            </w:r>
          </w:p>
        </w:tc>
        <w:tc>
          <w:tcPr>
            <w:tcW w:w="7681" w:type="dxa"/>
          </w:tcPr>
          <w:p w14:paraId="38A6FB08" w14:textId="77777777" w:rsidR="001F428D" w:rsidRPr="002C6BA5" w:rsidRDefault="005F4637">
            <w:pPr>
              <w:pStyle w:val="Compact"/>
              <w:rPr>
                <w:rFonts w:ascii="Calibri" w:hAnsi="Calibri" w:cs="Arial"/>
                <w:sz w:val="22"/>
                <w:szCs w:val="22"/>
              </w:rPr>
            </w:pPr>
            <w:r w:rsidRPr="002C6BA5">
              <w:rPr>
                <w:rFonts w:ascii="Calibri" w:hAnsi="Calibri" w:cs="Arial"/>
                <w:b/>
                <w:bCs/>
                <w:sz w:val="22"/>
                <w:szCs w:val="22"/>
              </w:rPr>
              <w:t>Tools &amp; Technologies (keywords)</w:t>
            </w:r>
          </w:p>
        </w:tc>
      </w:tr>
      <w:tr w:rsidR="001F428D" w:rsidRPr="002C6BA5" w14:paraId="5396B9DE" w14:textId="77777777" w:rsidTr="001824E0">
        <w:tc>
          <w:tcPr>
            <w:tcW w:w="3119" w:type="dxa"/>
          </w:tcPr>
          <w:p w14:paraId="0C36A2E8" w14:textId="77777777" w:rsidR="001F428D" w:rsidRPr="002C6BA5" w:rsidRDefault="005F4637">
            <w:pPr>
              <w:pStyle w:val="Compact"/>
              <w:rPr>
                <w:rFonts w:ascii="Calibri" w:hAnsi="Calibri" w:cs="Arial"/>
                <w:sz w:val="22"/>
                <w:szCs w:val="22"/>
              </w:rPr>
            </w:pPr>
            <w:r w:rsidRPr="002C6BA5">
              <w:rPr>
                <w:rFonts w:ascii="Calibri" w:hAnsi="Calibri" w:cs="Arial"/>
                <w:b/>
                <w:bCs/>
                <w:sz w:val="22"/>
                <w:szCs w:val="22"/>
              </w:rPr>
              <w:t>Programming &amp; Scripting</w:t>
            </w:r>
          </w:p>
        </w:tc>
        <w:tc>
          <w:tcPr>
            <w:tcW w:w="7681" w:type="dxa"/>
          </w:tcPr>
          <w:p w14:paraId="27145F3F" w14:textId="77777777" w:rsidR="001F428D" w:rsidRPr="002C6BA5" w:rsidRDefault="005F4637">
            <w:pPr>
              <w:pStyle w:val="Compact"/>
              <w:rPr>
                <w:rFonts w:ascii="Calibri" w:hAnsi="Calibri" w:cs="Arial"/>
                <w:sz w:val="22"/>
                <w:szCs w:val="22"/>
              </w:rPr>
            </w:pPr>
            <w:r w:rsidRPr="002C6BA5">
              <w:rPr>
                <w:rFonts w:ascii="Calibri" w:hAnsi="Calibri" w:cs="Arial"/>
                <w:sz w:val="22"/>
                <w:szCs w:val="22"/>
              </w:rPr>
              <w:t>Python (</w:t>
            </w:r>
            <w:proofErr w:type="spellStart"/>
            <w:r w:rsidRPr="002C6BA5">
              <w:rPr>
                <w:rFonts w:ascii="Calibri" w:hAnsi="Calibri" w:cs="Arial"/>
                <w:sz w:val="22"/>
                <w:szCs w:val="22"/>
              </w:rPr>
              <w:t>PySpark</w:t>
            </w:r>
            <w:proofErr w:type="spellEnd"/>
            <w:r w:rsidRPr="002C6BA5">
              <w:rPr>
                <w:rFonts w:ascii="Calibri" w:hAnsi="Calibri" w:cs="Arial"/>
                <w:sz w:val="22"/>
                <w:szCs w:val="22"/>
              </w:rPr>
              <w:t>), Scala, SQL/T</w:t>
            </w:r>
            <w:r w:rsidRPr="002C6BA5">
              <w:rPr>
                <w:rFonts w:ascii="Cambria Math" w:hAnsi="Cambria Math" w:cs="Cambria Math"/>
                <w:sz w:val="22"/>
                <w:szCs w:val="22"/>
              </w:rPr>
              <w:t>‑</w:t>
            </w:r>
            <w:r w:rsidRPr="002C6BA5">
              <w:rPr>
                <w:rFonts w:ascii="Calibri" w:hAnsi="Calibri" w:cs="Arial"/>
                <w:sz w:val="22"/>
                <w:szCs w:val="22"/>
              </w:rPr>
              <w:t>SQL, Shell scripting, Java</w:t>
            </w:r>
          </w:p>
        </w:tc>
      </w:tr>
      <w:tr w:rsidR="001F428D" w:rsidRPr="002C6BA5" w14:paraId="27278A80" w14:textId="77777777" w:rsidTr="001824E0">
        <w:tc>
          <w:tcPr>
            <w:tcW w:w="3119" w:type="dxa"/>
          </w:tcPr>
          <w:p w14:paraId="58656C83" w14:textId="77777777" w:rsidR="001F428D" w:rsidRPr="002C6BA5" w:rsidRDefault="005F4637">
            <w:pPr>
              <w:pStyle w:val="Compact"/>
              <w:rPr>
                <w:rFonts w:ascii="Calibri" w:hAnsi="Calibri" w:cs="Arial"/>
                <w:sz w:val="22"/>
                <w:szCs w:val="22"/>
              </w:rPr>
            </w:pPr>
            <w:r w:rsidRPr="002C6BA5">
              <w:rPr>
                <w:rFonts w:ascii="Calibri" w:hAnsi="Calibri" w:cs="Arial"/>
                <w:b/>
                <w:bCs/>
                <w:sz w:val="22"/>
                <w:szCs w:val="22"/>
              </w:rPr>
              <w:t>Cloud &amp; Big</w:t>
            </w:r>
            <w:r w:rsidRPr="002C6BA5">
              <w:rPr>
                <w:rFonts w:ascii="Cambria Math" w:hAnsi="Cambria Math" w:cs="Cambria Math"/>
                <w:b/>
                <w:bCs/>
                <w:sz w:val="22"/>
                <w:szCs w:val="22"/>
              </w:rPr>
              <w:t>‑</w:t>
            </w:r>
            <w:r w:rsidRPr="002C6BA5">
              <w:rPr>
                <w:rFonts w:ascii="Calibri" w:hAnsi="Calibri" w:cs="Arial"/>
                <w:b/>
                <w:bCs/>
                <w:sz w:val="22"/>
                <w:szCs w:val="22"/>
              </w:rPr>
              <w:t>Data Platforms</w:t>
            </w:r>
          </w:p>
        </w:tc>
        <w:tc>
          <w:tcPr>
            <w:tcW w:w="7681" w:type="dxa"/>
          </w:tcPr>
          <w:p w14:paraId="4600C8E3" w14:textId="77777777" w:rsidR="001F428D" w:rsidRPr="002C6BA5" w:rsidRDefault="005F4637">
            <w:pPr>
              <w:pStyle w:val="Compact"/>
              <w:rPr>
                <w:rFonts w:ascii="Calibri" w:hAnsi="Calibri" w:cs="Arial"/>
                <w:sz w:val="22"/>
                <w:szCs w:val="22"/>
              </w:rPr>
            </w:pPr>
            <w:r w:rsidRPr="002C6BA5">
              <w:rPr>
                <w:rFonts w:ascii="Calibri" w:hAnsi="Calibri" w:cs="Arial"/>
                <w:sz w:val="22"/>
                <w:szCs w:val="22"/>
              </w:rPr>
              <w:t>Azure Data Factory, Azure Synapse Analytics, Azure Databricks, Azure Data Lake Gen 2, Snowflake, Azure Cosmos DB, SQL Server, Oracle, MySQL, DB2, MongoDB, Cassandra, PostgreSQL</w:t>
            </w:r>
          </w:p>
        </w:tc>
      </w:tr>
      <w:tr w:rsidR="001F428D" w:rsidRPr="002C6BA5" w14:paraId="0DDB567B" w14:textId="77777777" w:rsidTr="001824E0">
        <w:tc>
          <w:tcPr>
            <w:tcW w:w="3119" w:type="dxa"/>
          </w:tcPr>
          <w:p w14:paraId="32F928C4" w14:textId="77777777" w:rsidR="001F428D" w:rsidRPr="002C6BA5" w:rsidRDefault="005F4637">
            <w:pPr>
              <w:pStyle w:val="Compact"/>
              <w:rPr>
                <w:rFonts w:ascii="Calibri" w:hAnsi="Calibri" w:cs="Arial"/>
                <w:sz w:val="22"/>
                <w:szCs w:val="22"/>
              </w:rPr>
            </w:pPr>
            <w:r w:rsidRPr="002C6BA5">
              <w:rPr>
                <w:rFonts w:ascii="Calibri" w:hAnsi="Calibri" w:cs="Arial"/>
                <w:b/>
                <w:bCs/>
                <w:sz w:val="22"/>
                <w:szCs w:val="22"/>
              </w:rPr>
              <w:t>ETL &amp; Workflow Tools</w:t>
            </w:r>
          </w:p>
        </w:tc>
        <w:tc>
          <w:tcPr>
            <w:tcW w:w="7681" w:type="dxa"/>
          </w:tcPr>
          <w:p w14:paraId="1B9DBFFF" w14:textId="77777777" w:rsidR="001F428D" w:rsidRPr="002C6BA5" w:rsidRDefault="005F4637">
            <w:pPr>
              <w:pStyle w:val="Compact"/>
              <w:rPr>
                <w:rFonts w:ascii="Calibri" w:hAnsi="Calibri" w:cs="Arial"/>
                <w:sz w:val="22"/>
                <w:szCs w:val="22"/>
              </w:rPr>
            </w:pPr>
            <w:r w:rsidRPr="002C6BA5">
              <w:rPr>
                <w:rFonts w:ascii="Calibri" w:hAnsi="Calibri" w:cs="Arial"/>
                <w:sz w:val="22"/>
                <w:szCs w:val="22"/>
              </w:rPr>
              <w:t xml:space="preserve">Apache Spark, DBT, IBM DataStage, Apache Airflow, Apache </w:t>
            </w:r>
            <w:proofErr w:type="spellStart"/>
            <w:r w:rsidRPr="002C6BA5">
              <w:rPr>
                <w:rFonts w:ascii="Calibri" w:hAnsi="Calibri" w:cs="Arial"/>
                <w:sz w:val="22"/>
                <w:szCs w:val="22"/>
              </w:rPr>
              <w:t>NiFi</w:t>
            </w:r>
            <w:proofErr w:type="spellEnd"/>
            <w:r w:rsidRPr="002C6BA5">
              <w:rPr>
                <w:rFonts w:ascii="Calibri" w:hAnsi="Calibri" w:cs="Arial"/>
                <w:sz w:val="22"/>
                <w:szCs w:val="22"/>
              </w:rPr>
              <w:t xml:space="preserve">, Talend, SSIS, </w:t>
            </w:r>
            <w:proofErr w:type="spellStart"/>
            <w:r w:rsidRPr="002C6BA5">
              <w:rPr>
                <w:rFonts w:ascii="Calibri" w:hAnsi="Calibri" w:cs="Arial"/>
                <w:sz w:val="22"/>
                <w:szCs w:val="22"/>
              </w:rPr>
              <w:t>Matillion</w:t>
            </w:r>
            <w:proofErr w:type="spellEnd"/>
            <w:r w:rsidRPr="002C6BA5">
              <w:rPr>
                <w:rFonts w:ascii="Calibri" w:hAnsi="Calibri" w:cs="Arial"/>
                <w:sz w:val="22"/>
                <w:szCs w:val="22"/>
              </w:rPr>
              <w:t>, Prefect, Oozie</w:t>
            </w:r>
          </w:p>
        </w:tc>
      </w:tr>
      <w:tr w:rsidR="001F428D" w:rsidRPr="002C6BA5" w14:paraId="76DE8E82" w14:textId="77777777" w:rsidTr="001824E0">
        <w:tc>
          <w:tcPr>
            <w:tcW w:w="3119" w:type="dxa"/>
          </w:tcPr>
          <w:p w14:paraId="3291730B" w14:textId="77777777" w:rsidR="001F428D" w:rsidRPr="002C6BA5" w:rsidRDefault="005F4637">
            <w:pPr>
              <w:pStyle w:val="Compact"/>
              <w:rPr>
                <w:rFonts w:ascii="Calibri" w:hAnsi="Calibri" w:cs="Arial"/>
                <w:sz w:val="22"/>
                <w:szCs w:val="22"/>
              </w:rPr>
            </w:pPr>
            <w:r w:rsidRPr="002C6BA5">
              <w:rPr>
                <w:rFonts w:ascii="Calibri" w:hAnsi="Calibri" w:cs="Arial"/>
                <w:b/>
                <w:bCs/>
                <w:sz w:val="22"/>
                <w:szCs w:val="22"/>
              </w:rPr>
              <w:t>Data Modeling &amp; Warehousing</w:t>
            </w:r>
          </w:p>
        </w:tc>
        <w:tc>
          <w:tcPr>
            <w:tcW w:w="7681" w:type="dxa"/>
          </w:tcPr>
          <w:p w14:paraId="10F735FB" w14:textId="77777777" w:rsidR="001F428D" w:rsidRPr="002C6BA5" w:rsidRDefault="005F4637">
            <w:pPr>
              <w:pStyle w:val="Compact"/>
              <w:rPr>
                <w:rFonts w:ascii="Calibri" w:hAnsi="Calibri" w:cs="Arial"/>
                <w:sz w:val="22"/>
                <w:szCs w:val="22"/>
              </w:rPr>
            </w:pPr>
            <w:r w:rsidRPr="002C6BA5">
              <w:rPr>
                <w:rFonts w:ascii="Calibri" w:hAnsi="Calibri" w:cs="Arial"/>
                <w:sz w:val="22"/>
                <w:szCs w:val="22"/>
              </w:rPr>
              <w:t>Star &amp; Snowflake schemas, Dimensional modeling, Kimball &amp; Inmon methodologies, SCD Types 1–3, Partitioning, Indexing, Clustering, Materialized Views</w:t>
            </w:r>
          </w:p>
        </w:tc>
      </w:tr>
      <w:tr w:rsidR="001F428D" w:rsidRPr="002C6BA5" w14:paraId="7A17F362" w14:textId="77777777" w:rsidTr="001824E0">
        <w:tc>
          <w:tcPr>
            <w:tcW w:w="3119" w:type="dxa"/>
          </w:tcPr>
          <w:p w14:paraId="530E177F" w14:textId="77777777" w:rsidR="001F428D" w:rsidRPr="002C6BA5" w:rsidRDefault="005F4637">
            <w:pPr>
              <w:pStyle w:val="Compact"/>
              <w:rPr>
                <w:rFonts w:ascii="Calibri" w:hAnsi="Calibri" w:cs="Arial"/>
                <w:sz w:val="22"/>
                <w:szCs w:val="22"/>
              </w:rPr>
            </w:pPr>
            <w:r w:rsidRPr="002C6BA5">
              <w:rPr>
                <w:rFonts w:ascii="Calibri" w:hAnsi="Calibri" w:cs="Arial"/>
                <w:b/>
                <w:bCs/>
                <w:sz w:val="22"/>
                <w:szCs w:val="22"/>
              </w:rPr>
              <w:t>Streaming &amp; Messaging</w:t>
            </w:r>
          </w:p>
        </w:tc>
        <w:tc>
          <w:tcPr>
            <w:tcW w:w="7681" w:type="dxa"/>
          </w:tcPr>
          <w:p w14:paraId="5EA85028" w14:textId="77777777" w:rsidR="001F428D" w:rsidRPr="002C6BA5" w:rsidRDefault="005F4637">
            <w:pPr>
              <w:pStyle w:val="Compact"/>
              <w:rPr>
                <w:rFonts w:ascii="Calibri" w:hAnsi="Calibri" w:cs="Arial"/>
                <w:sz w:val="22"/>
                <w:szCs w:val="22"/>
              </w:rPr>
            </w:pPr>
            <w:r w:rsidRPr="002C6BA5">
              <w:rPr>
                <w:rFonts w:ascii="Calibri" w:hAnsi="Calibri" w:cs="Arial"/>
                <w:sz w:val="22"/>
                <w:szCs w:val="22"/>
              </w:rPr>
              <w:t>Azure Event Hubs, Kafka, IBM MQ, Spark Structured Streaming, HDInsight, Stream Analytics</w:t>
            </w:r>
          </w:p>
        </w:tc>
      </w:tr>
      <w:tr w:rsidR="001F428D" w:rsidRPr="002C6BA5" w14:paraId="4550EB22" w14:textId="77777777" w:rsidTr="001824E0">
        <w:tc>
          <w:tcPr>
            <w:tcW w:w="3119" w:type="dxa"/>
          </w:tcPr>
          <w:p w14:paraId="03E0E32D" w14:textId="77777777" w:rsidR="001F428D" w:rsidRPr="002C6BA5" w:rsidRDefault="005F4637">
            <w:pPr>
              <w:pStyle w:val="Compact"/>
              <w:rPr>
                <w:rFonts w:ascii="Calibri" w:hAnsi="Calibri" w:cs="Arial"/>
                <w:sz w:val="22"/>
                <w:szCs w:val="22"/>
              </w:rPr>
            </w:pPr>
            <w:r w:rsidRPr="002C6BA5">
              <w:rPr>
                <w:rFonts w:ascii="Calibri" w:hAnsi="Calibri" w:cs="Arial"/>
                <w:b/>
                <w:bCs/>
                <w:sz w:val="22"/>
                <w:szCs w:val="22"/>
              </w:rPr>
              <w:t>DevOps &amp; CI/CD</w:t>
            </w:r>
          </w:p>
        </w:tc>
        <w:tc>
          <w:tcPr>
            <w:tcW w:w="7681" w:type="dxa"/>
          </w:tcPr>
          <w:p w14:paraId="6577F077" w14:textId="77777777" w:rsidR="001F428D" w:rsidRPr="002C6BA5" w:rsidRDefault="005F4637">
            <w:pPr>
              <w:pStyle w:val="Compact"/>
              <w:rPr>
                <w:rFonts w:ascii="Calibri" w:hAnsi="Calibri" w:cs="Arial"/>
                <w:sz w:val="22"/>
                <w:szCs w:val="22"/>
              </w:rPr>
            </w:pPr>
            <w:r w:rsidRPr="002C6BA5">
              <w:rPr>
                <w:rFonts w:ascii="Calibri" w:hAnsi="Calibri" w:cs="Arial"/>
                <w:sz w:val="22"/>
                <w:szCs w:val="22"/>
              </w:rPr>
              <w:t>Azure DevOps, Git, GitHub, Jenkins, Terraform, Helm, YAML pipelines, Docker, Kubernetes, GitHub Actions, Bicep, CloudFormation</w:t>
            </w:r>
          </w:p>
        </w:tc>
      </w:tr>
      <w:tr w:rsidR="001F428D" w:rsidRPr="002C6BA5" w14:paraId="25DC1799" w14:textId="77777777" w:rsidTr="001824E0">
        <w:tc>
          <w:tcPr>
            <w:tcW w:w="3119" w:type="dxa"/>
          </w:tcPr>
          <w:p w14:paraId="4C595264" w14:textId="77777777" w:rsidR="001F428D" w:rsidRPr="002C6BA5" w:rsidRDefault="005F4637">
            <w:pPr>
              <w:pStyle w:val="Compact"/>
              <w:rPr>
                <w:rFonts w:ascii="Calibri" w:hAnsi="Calibri" w:cs="Arial"/>
                <w:sz w:val="22"/>
                <w:szCs w:val="22"/>
              </w:rPr>
            </w:pPr>
            <w:r w:rsidRPr="002C6BA5">
              <w:rPr>
                <w:rFonts w:ascii="Calibri" w:hAnsi="Calibri" w:cs="Arial"/>
                <w:b/>
                <w:bCs/>
                <w:sz w:val="22"/>
                <w:szCs w:val="22"/>
              </w:rPr>
              <w:t>Visualization &amp; Reporting</w:t>
            </w:r>
          </w:p>
        </w:tc>
        <w:tc>
          <w:tcPr>
            <w:tcW w:w="7681" w:type="dxa"/>
          </w:tcPr>
          <w:p w14:paraId="19BA9468" w14:textId="77777777" w:rsidR="001F428D" w:rsidRPr="002C6BA5" w:rsidRDefault="005F4637">
            <w:pPr>
              <w:pStyle w:val="Compact"/>
              <w:rPr>
                <w:rFonts w:ascii="Calibri" w:hAnsi="Calibri" w:cs="Arial"/>
                <w:sz w:val="22"/>
                <w:szCs w:val="22"/>
              </w:rPr>
            </w:pPr>
            <w:r w:rsidRPr="002C6BA5">
              <w:rPr>
                <w:rFonts w:ascii="Calibri" w:hAnsi="Calibri" w:cs="Arial"/>
                <w:sz w:val="22"/>
                <w:szCs w:val="22"/>
              </w:rPr>
              <w:t>Power BI, Tableau, QlikView, Looker, Microsoft Fabric, Google Data Studio</w:t>
            </w:r>
          </w:p>
        </w:tc>
      </w:tr>
      <w:tr w:rsidR="001F428D" w:rsidRPr="002C6BA5" w14:paraId="4A5E49DF" w14:textId="77777777" w:rsidTr="001824E0">
        <w:tc>
          <w:tcPr>
            <w:tcW w:w="3119" w:type="dxa"/>
          </w:tcPr>
          <w:p w14:paraId="07821CCE" w14:textId="77777777" w:rsidR="001F428D" w:rsidRPr="002C6BA5" w:rsidRDefault="005F4637">
            <w:pPr>
              <w:pStyle w:val="Compact"/>
              <w:rPr>
                <w:rFonts w:ascii="Calibri" w:hAnsi="Calibri" w:cs="Arial"/>
                <w:sz w:val="22"/>
                <w:szCs w:val="22"/>
              </w:rPr>
            </w:pPr>
            <w:r w:rsidRPr="002C6BA5">
              <w:rPr>
                <w:rFonts w:ascii="Calibri" w:hAnsi="Calibri" w:cs="Arial"/>
                <w:b/>
                <w:bCs/>
                <w:sz w:val="22"/>
                <w:szCs w:val="22"/>
              </w:rPr>
              <w:t>Security &amp; Governance</w:t>
            </w:r>
          </w:p>
        </w:tc>
        <w:tc>
          <w:tcPr>
            <w:tcW w:w="7681" w:type="dxa"/>
          </w:tcPr>
          <w:p w14:paraId="2597C49C" w14:textId="77777777" w:rsidR="001F428D" w:rsidRPr="002C6BA5" w:rsidRDefault="005F4637">
            <w:pPr>
              <w:pStyle w:val="Compact"/>
              <w:rPr>
                <w:rFonts w:ascii="Calibri" w:hAnsi="Calibri" w:cs="Arial"/>
                <w:sz w:val="22"/>
                <w:szCs w:val="22"/>
              </w:rPr>
            </w:pPr>
            <w:r w:rsidRPr="002C6BA5">
              <w:rPr>
                <w:rFonts w:ascii="Calibri" w:hAnsi="Calibri" w:cs="Arial"/>
                <w:sz w:val="22"/>
                <w:szCs w:val="22"/>
              </w:rPr>
              <w:t>Azure Key Vault, Unity Catalog, Azure Purview, RBAC, IAM Policies, GDPR/SOX/SOC 2 compliance, Encryption at rest &amp; in transit</w:t>
            </w:r>
          </w:p>
        </w:tc>
      </w:tr>
      <w:tr w:rsidR="001F428D" w:rsidRPr="002C6BA5" w14:paraId="7D8F8901" w14:textId="77777777" w:rsidTr="001824E0">
        <w:tc>
          <w:tcPr>
            <w:tcW w:w="3119" w:type="dxa"/>
          </w:tcPr>
          <w:p w14:paraId="1E44C881" w14:textId="77777777" w:rsidR="001F428D" w:rsidRPr="002C6BA5" w:rsidRDefault="005F4637">
            <w:pPr>
              <w:pStyle w:val="Compact"/>
              <w:rPr>
                <w:rFonts w:ascii="Calibri" w:hAnsi="Calibri" w:cs="Arial"/>
                <w:sz w:val="22"/>
                <w:szCs w:val="22"/>
              </w:rPr>
            </w:pPr>
            <w:r w:rsidRPr="002C6BA5">
              <w:rPr>
                <w:rFonts w:ascii="Calibri" w:hAnsi="Calibri" w:cs="Arial"/>
                <w:b/>
                <w:bCs/>
                <w:sz w:val="22"/>
                <w:szCs w:val="22"/>
              </w:rPr>
              <w:t>Methodologies &amp; Tools</w:t>
            </w:r>
          </w:p>
        </w:tc>
        <w:tc>
          <w:tcPr>
            <w:tcW w:w="7681" w:type="dxa"/>
          </w:tcPr>
          <w:p w14:paraId="011350A2" w14:textId="77777777" w:rsidR="002C6BA5" w:rsidRDefault="005F4637">
            <w:pPr>
              <w:pStyle w:val="Compact"/>
              <w:rPr>
                <w:rFonts w:ascii="Calibri" w:hAnsi="Calibri" w:cs="Arial"/>
                <w:sz w:val="22"/>
                <w:szCs w:val="22"/>
              </w:rPr>
            </w:pPr>
            <w:r w:rsidRPr="002C6BA5">
              <w:rPr>
                <w:rFonts w:ascii="Calibri" w:hAnsi="Calibri" w:cs="Arial"/>
                <w:sz w:val="22"/>
                <w:szCs w:val="22"/>
              </w:rPr>
              <w:t>Agile/Scrum, Kanban, Data Lineage, Data Quality, Data Governance, PyCharm, Eclipse, SSMS, VS Code</w:t>
            </w:r>
          </w:p>
          <w:p w14:paraId="4FCCC432" w14:textId="1FCFC708" w:rsidR="002C6BA5" w:rsidRPr="002C6BA5" w:rsidRDefault="002C6BA5">
            <w:pPr>
              <w:pStyle w:val="Compact"/>
              <w:rPr>
                <w:rFonts w:ascii="Calibri" w:hAnsi="Calibri" w:cs="Arial"/>
                <w:sz w:val="22"/>
                <w:szCs w:val="22"/>
              </w:rPr>
            </w:pPr>
          </w:p>
        </w:tc>
      </w:tr>
    </w:tbl>
    <w:p w14:paraId="0687D936" w14:textId="77777777" w:rsidR="001F428D" w:rsidRPr="002C6BA5" w:rsidRDefault="005F4637" w:rsidP="00EB5811">
      <w:pPr>
        <w:shd w:val="clear" w:color="auto" w:fill="E8E8E8" w:themeFill="background2"/>
        <w:rPr>
          <w:rFonts w:ascii="Calibri" w:hAnsi="Calibri"/>
          <w:b/>
          <w:bCs/>
          <w:sz w:val="22"/>
          <w:szCs w:val="22"/>
          <w:u w:val="single"/>
        </w:rPr>
      </w:pPr>
      <w:bookmarkStart w:id="4" w:name="core-competencies"/>
      <w:bookmarkEnd w:id="3"/>
      <w:r w:rsidRPr="002C6BA5">
        <w:rPr>
          <w:rFonts w:ascii="Calibri" w:hAnsi="Calibri"/>
          <w:b/>
          <w:bCs/>
          <w:sz w:val="22"/>
          <w:szCs w:val="22"/>
          <w:u w:val="single"/>
        </w:rPr>
        <w:t>Core Competencies</w:t>
      </w:r>
    </w:p>
    <w:p w14:paraId="24A4AB2F"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Data Platform Architecture &amp; Migration:</w:t>
      </w:r>
      <w:r w:rsidRPr="002C6BA5">
        <w:rPr>
          <w:rFonts w:ascii="Calibri" w:hAnsi="Calibri" w:cs="Arial"/>
          <w:sz w:val="22"/>
          <w:szCs w:val="22"/>
        </w:rPr>
        <w:t xml:space="preserve"> Expert at designing modern data lake and warehouse architectures on Azure, migrating large on</w:t>
      </w:r>
      <w:r w:rsidRPr="002C6BA5">
        <w:rPr>
          <w:rFonts w:ascii="Cambria Math" w:hAnsi="Cambria Math" w:cs="Cambria Math"/>
          <w:sz w:val="22"/>
          <w:szCs w:val="22"/>
        </w:rPr>
        <w:t>‑</w:t>
      </w:r>
      <w:r w:rsidRPr="002C6BA5">
        <w:rPr>
          <w:rFonts w:ascii="Calibri" w:hAnsi="Calibri" w:cs="Arial"/>
          <w:sz w:val="22"/>
          <w:szCs w:val="22"/>
        </w:rPr>
        <w:t>premise datasets to cloud environments, and optimizing storage and compute costs.</w:t>
      </w:r>
    </w:p>
    <w:p w14:paraId="5C47F740"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Real</w:t>
      </w:r>
      <w:r w:rsidRPr="002C6BA5">
        <w:rPr>
          <w:rFonts w:ascii="Cambria Math" w:hAnsi="Cambria Math" w:cs="Cambria Math"/>
          <w:b/>
          <w:bCs/>
          <w:sz w:val="22"/>
          <w:szCs w:val="22"/>
        </w:rPr>
        <w:t>‑</w:t>
      </w:r>
      <w:r w:rsidRPr="002C6BA5">
        <w:rPr>
          <w:rFonts w:ascii="Calibri" w:hAnsi="Calibri" w:cs="Arial"/>
          <w:b/>
          <w:bCs/>
          <w:sz w:val="22"/>
          <w:szCs w:val="22"/>
        </w:rPr>
        <w:t>Time Data Streaming &amp; Analytics:</w:t>
      </w:r>
      <w:r w:rsidRPr="002C6BA5">
        <w:rPr>
          <w:rFonts w:ascii="Calibri" w:hAnsi="Calibri" w:cs="Arial"/>
          <w:sz w:val="22"/>
          <w:szCs w:val="22"/>
        </w:rPr>
        <w:t xml:space="preserve"> Built streaming pipelines using Kafka, Event Hubs and Spark Streaming to process millions of events per day for financial and healthcare use cases.</w:t>
      </w:r>
    </w:p>
    <w:p w14:paraId="4FE52F89"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ETL/ELT Pipeline Development:</w:t>
      </w:r>
      <w:r w:rsidRPr="002C6BA5">
        <w:rPr>
          <w:rFonts w:ascii="Calibri" w:hAnsi="Calibri" w:cs="Arial"/>
          <w:sz w:val="22"/>
          <w:szCs w:val="22"/>
        </w:rPr>
        <w:t xml:space="preserve"> Proficient in building scalable and maintainable pipelines with ADF, Databricks, DBT, Airflow, DataStage and SSIS, handling structured and unstructured data at petabyte scale.</w:t>
      </w:r>
    </w:p>
    <w:p w14:paraId="265D7A15"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Data Modeling &amp; Governance:</w:t>
      </w:r>
      <w:r w:rsidRPr="002C6BA5">
        <w:rPr>
          <w:rFonts w:ascii="Calibri" w:hAnsi="Calibri" w:cs="Arial"/>
          <w:sz w:val="22"/>
          <w:szCs w:val="22"/>
        </w:rPr>
        <w:t xml:space="preserve"> Experienced with star/snowflake schemas, dimensional modeling, SCD techniques and implementing data lineage, cataloging and governance frameworks such as Purview and Unity Catalog.</w:t>
      </w:r>
    </w:p>
    <w:p w14:paraId="6B212CE7"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Performance Tuning &amp; Optimization:</w:t>
      </w:r>
      <w:r w:rsidRPr="002C6BA5">
        <w:rPr>
          <w:rFonts w:ascii="Calibri" w:hAnsi="Calibri" w:cs="Arial"/>
          <w:sz w:val="22"/>
          <w:szCs w:val="22"/>
        </w:rPr>
        <w:t xml:space="preserve"> Skilled at query tuning, partitioning, indexing and caching techniques in Synapse, Spark and SQL databases to improve performance and reduce costs.</w:t>
      </w:r>
    </w:p>
    <w:p w14:paraId="72C47960"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Security &amp; Compliance:</w:t>
      </w:r>
      <w:r w:rsidRPr="002C6BA5">
        <w:rPr>
          <w:rFonts w:ascii="Calibri" w:hAnsi="Calibri" w:cs="Arial"/>
          <w:sz w:val="22"/>
          <w:szCs w:val="22"/>
        </w:rPr>
        <w:t xml:space="preserve"> Implemented RBAC, encryption, anonymization and auditing to meet GDPR, HIPAA, SOC 2 and SOX requirements; managed secrets via Azure Key Vault and Azure Entra ID.</w:t>
      </w:r>
    </w:p>
    <w:p w14:paraId="76714199"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Machine Learning Integration:</w:t>
      </w:r>
      <w:r w:rsidRPr="002C6BA5">
        <w:rPr>
          <w:rFonts w:ascii="Calibri" w:hAnsi="Calibri" w:cs="Arial"/>
          <w:sz w:val="22"/>
          <w:szCs w:val="22"/>
        </w:rPr>
        <w:t xml:space="preserve"> Collaborated with data scientists to operationalize ML models within data pipelines using </w:t>
      </w:r>
      <w:proofErr w:type="spellStart"/>
      <w:r w:rsidRPr="002C6BA5">
        <w:rPr>
          <w:rFonts w:ascii="Calibri" w:hAnsi="Calibri" w:cs="Arial"/>
          <w:sz w:val="22"/>
          <w:szCs w:val="22"/>
        </w:rPr>
        <w:t>MLflow</w:t>
      </w:r>
      <w:proofErr w:type="spellEnd"/>
      <w:r w:rsidRPr="002C6BA5">
        <w:rPr>
          <w:rFonts w:ascii="Calibri" w:hAnsi="Calibri" w:cs="Arial"/>
          <w:sz w:val="22"/>
          <w:szCs w:val="22"/>
        </w:rPr>
        <w:t>, Databricks and Azure Machine Learning.</w:t>
      </w:r>
    </w:p>
    <w:p w14:paraId="71EE6FCF"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Visualization &amp; Reporting:</w:t>
      </w:r>
      <w:r w:rsidRPr="002C6BA5">
        <w:rPr>
          <w:rFonts w:ascii="Calibri" w:hAnsi="Calibri" w:cs="Arial"/>
          <w:sz w:val="22"/>
          <w:szCs w:val="22"/>
        </w:rPr>
        <w:t xml:space="preserve"> Developed interactive dashboards and reports with Power BI, Tableau, Microsoft Fabric and QlikView to deliver actionable insights to executives and operational teams.</w:t>
      </w:r>
    </w:p>
    <w:p w14:paraId="63444152"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DevOps &amp; Automation:</w:t>
      </w:r>
      <w:r w:rsidRPr="002C6BA5">
        <w:rPr>
          <w:rFonts w:ascii="Calibri" w:hAnsi="Calibri" w:cs="Arial"/>
          <w:sz w:val="22"/>
          <w:szCs w:val="22"/>
        </w:rPr>
        <w:t xml:space="preserve"> Automated infrastructure and deployment processes with Azure DevOps, Jenkins, Terraform and YAML pipelines; employed Docker and Kubernetes for containerized workloads.</w:t>
      </w:r>
    </w:p>
    <w:p w14:paraId="4C8AE0FF"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lastRenderedPageBreak/>
        <w:t>Cross</w:t>
      </w:r>
      <w:r w:rsidRPr="002C6BA5">
        <w:rPr>
          <w:rFonts w:ascii="Cambria Math" w:hAnsi="Cambria Math" w:cs="Cambria Math"/>
          <w:b/>
          <w:bCs/>
          <w:sz w:val="22"/>
          <w:szCs w:val="22"/>
        </w:rPr>
        <w:t>‑</w:t>
      </w:r>
      <w:r w:rsidRPr="002C6BA5">
        <w:rPr>
          <w:rFonts w:ascii="Calibri" w:hAnsi="Calibri" w:cs="Arial"/>
          <w:b/>
          <w:bCs/>
          <w:sz w:val="22"/>
          <w:szCs w:val="22"/>
        </w:rPr>
        <w:t>Functional Leadership:</w:t>
      </w:r>
      <w:r w:rsidRPr="002C6BA5">
        <w:rPr>
          <w:rFonts w:ascii="Calibri" w:hAnsi="Calibri" w:cs="Arial"/>
          <w:sz w:val="22"/>
          <w:szCs w:val="22"/>
        </w:rPr>
        <w:t xml:space="preserve"> Led teams of data engineers and analysts, collaborated with business stakeholders and communicated technical solutions to non</w:t>
      </w:r>
      <w:r w:rsidRPr="002C6BA5">
        <w:rPr>
          <w:rFonts w:ascii="Cambria Math" w:hAnsi="Cambria Math" w:cs="Cambria Math"/>
          <w:sz w:val="22"/>
          <w:szCs w:val="22"/>
        </w:rPr>
        <w:t>‑</w:t>
      </w:r>
      <w:r w:rsidRPr="002C6BA5">
        <w:rPr>
          <w:rFonts w:ascii="Calibri" w:hAnsi="Calibri" w:cs="Arial"/>
          <w:sz w:val="22"/>
          <w:szCs w:val="22"/>
        </w:rPr>
        <w:t>technical audiences.</w:t>
      </w:r>
    </w:p>
    <w:p w14:paraId="06E67A4C"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Public Health Analytics:</w:t>
      </w:r>
      <w:r w:rsidRPr="002C6BA5">
        <w:rPr>
          <w:rFonts w:ascii="Calibri" w:hAnsi="Calibri" w:cs="Arial"/>
          <w:sz w:val="22"/>
          <w:szCs w:val="22"/>
        </w:rPr>
        <w:t xml:space="preserve"> Built pipelines and dashboards for public health surveillance, integrating EHR, claims and survey data to support epidemiology and policy decision making.</w:t>
      </w:r>
    </w:p>
    <w:p w14:paraId="52EE590D"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Financial Services Compliance:</w:t>
      </w:r>
      <w:r w:rsidRPr="002C6BA5">
        <w:rPr>
          <w:rFonts w:ascii="Calibri" w:hAnsi="Calibri" w:cs="Arial"/>
          <w:sz w:val="22"/>
          <w:szCs w:val="22"/>
        </w:rPr>
        <w:t xml:space="preserve"> Ensured adherence to FFIEC, CCAR and GDPR regulations through secure data handling and documentation.</w:t>
      </w:r>
    </w:p>
    <w:p w14:paraId="1CDB1E58"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Big Data Ecosystems:</w:t>
      </w:r>
      <w:r w:rsidRPr="002C6BA5">
        <w:rPr>
          <w:rFonts w:ascii="Calibri" w:hAnsi="Calibri" w:cs="Arial"/>
          <w:sz w:val="22"/>
          <w:szCs w:val="22"/>
        </w:rPr>
        <w:t xml:space="preserve"> Hands</w:t>
      </w:r>
      <w:r w:rsidRPr="002C6BA5">
        <w:rPr>
          <w:rFonts w:ascii="Cambria Math" w:hAnsi="Cambria Math" w:cs="Cambria Math"/>
          <w:sz w:val="22"/>
          <w:szCs w:val="22"/>
        </w:rPr>
        <w:t>‑</w:t>
      </w:r>
      <w:r w:rsidRPr="002C6BA5">
        <w:rPr>
          <w:rFonts w:ascii="Calibri" w:hAnsi="Calibri" w:cs="Arial"/>
          <w:sz w:val="22"/>
          <w:szCs w:val="22"/>
        </w:rPr>
        <w:t>on experience with Hadoop, HDFS, Hive, Spark, Flume, Zookeeper, HBase and Cassandra to handle high</w:t>
      </w:r>
      <w:r w:rsidRPr="002C6BA5">
        <w:rPr>
          <w:rFonts w:ascii="Cambria Math" w:hAnsi="Cambria Math" w:cs="Cambria Math"/>
          <w:sz w:val="22"/>
          <w:szCs w:val="22"/>
        </w:rPr>
        <w:t>‑</w:t>
      </w:r>
      <w:r w:rsidRPr="002C6BA5">
        <w:rPr>
          <w:rFonts w:ascii="Calibri" w:hAnsi="Calibri" w:cs="Arial"/>
          <w:sz w:val="22"/>
          <w:szCs w:val="22"/>
        </w:rPr>
        <w:t>volume batch and streaming workloads.</w:t>
      </w:r>
    </w:p>
    <w:p w14:paraId="1D27C88C" w14:textId="77777777" w:rsidR="001F428D" w:rsidRPr="002C6BA5"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Cloud Cost Management:</w:t>
      </w:r>
      <w:r w:rsidRPr="002C6BA5">
        <w:rPr>
          <w:rFonts w:ascii="Calibri" w:hAnsi="Calibri" w:cs="Arial"/>
          <w:sz w:val="22"/>
          <w:szCs w:val="22"/>
        </w:rPr>
        <w:t xml:space="preserve"> Optimized resource allocation and storage tiering on cloud platforms, leveraging reserved capacity, partitioning and caching strategies.</w:t>
      </w:r>
    </w:p>
    <w:p w14:paraId="1A456DA4" w14:textId="44220EE3" w:rsidR="001F428D" w:rsidRDefault="005F4637" w:rsidP="00E156CF">
      <w:pPr>
        <w:pStyle w:val="Compact"/>
        <w:numPr>
          <w:ilvl w:val="0"/>
          <w:numId w:val="2"/>
        </w:numPr>
        <w:jc w:val="both"/>
        <w:rPr>
          <w:rFonts w:ascii="Calibri" w:hAnsi="Calibri" w:cs="Arial"/>
          <w:sz w:val="22"/>
          <w:szCs w:val="22"/>
        </w:rPr>
      </w:pPr>
      <w:r w:rsidRPr="002C6BA5">
        <w:rPr>
          <w:rFonts w:ascii="Calibri" w:hAnsi="Calibri" w:cs="Arial"/>
          <w:b/>
          <w:bCs/>
          <w:sz w:val="22"/>
          <w:szCs w:val="22"/>
        </w:rPr>
        <w:t>Mentorship &amp; Training:</w:t>
      </w:r>
      <w:r w:rsidRPr="002C6BA5">
        <w:rPr>
          <w:rFonts w:ascii="Calibri" w:hAnsi="Calibri" w:cs="Arial"/>
          <w:sz w:val="22"/>
          <w:szCs w:val="22"/>
        </w:rPr>
        <w:t xml:space="preserve"> Provided technical leadership and mentorship to data engineers at various levels, delivering internal workshops on data engineering best practices and contributing to knowledge</w:t>
      </w:r>
      <w:r w:rsidRPr="002C6BA5">
        <w:rPr>
          <w:rFonts w:ascii="Cambria Math" w:hAnsi="Cambria Math" w:cs="Cambria Math"/>
          <w:sz w:val="22"/>
          <w:szCs w:val="22"/>
        </w:rPr>
        <w:t>‑</w:t>
      </w:r>
      <w:r w:rsidRPr="002C6BA5">
        <w:rPr>
          <w:rFonts w:ascii="Calibri" w:hAnsi="Calibri" w:cs="Arial"/>
          <w:sz w:val="22"/>
          <w:szCs w:val="22"/>
        </w:rPr>
        <w:t>sharing initiatives.</w:t>
      </w:r>
    </w:p>
    <w:p w14:paraId="679CA8B2" w14:textId="2E05E463" w:rsidR="00296FD7" w:rsidRPr="002C6BA5" w:rsidRDefault="00296FD7" w:rsidP="00E156CF">
      <w:pPr>
        <w:pStyle w:val="Compact"/>
        <w:numPr>
          <w:ilvl w:val="0"/>
          <w:numId w:val="2"/>
        </w:numPr>
        <w:jc w:val="both"/>
        <w:rPr>
          <w:rFonts w:ascii="Calibri" w:hAnsi="Calibri" w:cs="Arial"/>
          <w:sz w:val="22"/>
          <w:szCs w:val="22"/>
        </w:rPr>
      </w:pPr>
      <w:r w:rsidRPr="00296FD7">
        <w:rPr>
          <w:rFonts w:ascii="Calibri" w:hAnsi="Calibri" w:cs="Arial"/>
          <w:sz w:val="22"/>
          <w:szCs w:val="22"/>
        </w:rPr>
        <w:t xml:space="preserve">Data Governance &amp; Metadata Management: Experienced with </w:t>
      </w:r>
      <w:r w:rsidRPr="00296FD7">
        <w:rPr>
          <w:rFonts w:ascii="Calibri" w:hAnsi="Calibri" w:cs="Arial"/>
          <w:b/>
          <w:bCs/>
          <w:sz w:val="22"/>
          <w:szCs w:val="22"/>
        </w:rPr>
        <w:t>Collibra, Purview, and Unity Catalog</w:t>
      </w:r>
      <w:r w:rsidRPr="00296FD7">
        <w:rPr>
          <w:rFonts w:ascii="Calibri" w:hAnsi="Calibri" w:cs="Arial"/>
          <w:sz w:val="22"/>
          <w:szCs w:val="22"/>
        </w:rPr>
        <w:t xml:space="preserve"> to enforce governance, lineage, cataloging, and compliance frameworks.</w:t>
      </w:r>
    </w:p>
    <w:p w14:paraId="69A1E8EA" w14:textId="77777777" w:rsidR="002C6BA5" w:rsidRPr="002C6BA5" w:rsidRDefault="002C6BA5" w:rsidP="002C6BA5">
      <w:pPr>
        <w:pStyle w:val="Compact"/>
        <w:jc w:val="both"/>
        <w:rPr>
          <w:rFonts w:ascii="Calibri" w:hAnsi="Calibri" w:cs="Arial"/>
          <w:sz w:val="22"/>
          <w:szCs w:val="22"/>
        </w:rPr>
      </w:pPr>
    </w:p>
    <w:p w14:paraId="2D7544F5" w14:textId="77777777" w:rsidR="001F428D" w:rsidRPr="002C6BA5" w:rsidRDefault="005F4637" w:rsidP="00EB5811">
      <w:pPr>
        <w:shd w:val="clear" w:color="auto" w:fill="E8E8E8" w:themeFill="background2"/>
        <w:rPr>
          <w:rFonts w:ascii="Calibri" w:hAnsi="Calibri"/>
          <w:b/>
          <w:bCs/>
          <w:sz w:val="22"/>
          <w:szCs w:val="22"/>
          <w:u w:val="single"/>
        </w:rPr>
      </w:pPr>
      <w:bookmarkStart w:id="5" w:name="education"/>
      <w:bookmarkEnd w:id="4"/>
      <w:r w:rsidRPr="002C6BA5">
        <w:rPr>
          <w:rFonts w:ascii="Calibri" w:hAnsi="Calibri"/>
          <w:b/>
          <w:bCs/>
          <w:sz w:val="22"/>
          <w:szCs w:val="22"/>
          <w:u w:val="single"/>
        </w:rPr>
        <w:t>Education</w:t>
      </w:r>
    </w:p>
    <w:p w14:paraId="0095078A" w14:textId="5D08F858" w:rsidR="002C6BA5" w:rsidRPr="002C6BA5" w:rsidRDefault="005F4637" w:rsidP="002C6BA5">
      <w:pPr>
        <w:pStyle w:val="FirstParagraph"/>
        <w:rPr>
          <w:rFonts w:ascii="Calibri" w:hAnsi="Calibri" w:cs="Arial"/>
          <w:sz w:val="22"/>
          <w:szCs w:val="22"/>
        </w:rPr>
      </w:pPr>
      <w:r w:rsidRPr="002C6BA5">
        <w:rPr>
          <w:rFonts w:ascii="Calibri" w:hAnsi="Calibri" w:cs="Arial"/>
          <w:b/>
          <w:bCs/>
          <w:sz w:val="22"/>
          <w:szCs w:val="22"/>
        </w:rPr>
        <w:t xml:space="preserve">Master of Science in </w:t>
      </w:r>
      <w:r w:rsidR="00E156CF" w:rsidRPr="002C6BA5">
        <w:rPr>
          <w:rFonts w:ascii="Calibri" w:hAnsi="Calibri" w:cs="Arial"/>
          <w:b/>
          <w:bCs/>
          <w:sz w:val="22"/>
          <w:szCs w:val="22"/>
        </w:rPr>
        <w:t>Data Analytics</w:t>
      </w:r>
      <w:r w:rsidRPr="002C6BA5">
        <w:rPr>
          <w:rFonts w:ascii="Calibri" w:hAnsi="Calibri" w:cs="Arial"/>
          <w:sz w:val="22"/>
          <w:szCs w:val="22"/>
        </w:rPr>
        <w:t xml:space="preserve"> – </w:t>
      </w:r>
      <w:r w:rsidR="00E156CF" w:rsidRPr="002C6BA5">
        <w:rPr>
          <w:rFonts w:ascii="Calibri" w:hAnsi="Calibri" w:cs="Arial"/>
          <w:sz w:val="22"/>
          <w:szCs w:val="22"/>
        </w:rPr>
        <w:t>Indiana Wesleyan University, IN</w:t>
      </w:r>
      <w:r w:rsidRPr="002C6BA5">
        <w:rPr>
          <w:rFonts w:ascii="Calibri" w:hAnsi="Calibri" w:cs="Arial"/>
          <w:sz w:val="22"/>
          <w:szCs w:val="22"/>
        </w:rPr>
        <w:br/>
      </w:r>
      <w:r w:rsidRPr="002C6BA5">
        <w:rPr>
          <w:rFonts w:ascii="Calibri" w:hAnsi="Calibri" w:cs="Arial"/>
          <w:b/>
          <w:bCs/>
          <w:sz w:val="22"/>
          <w:szCs w:val="22"/>
        </w:rPr>
        <w:t>Bachelor of Engineering in Information Technology</w:t>
      </w:r>
      <w:r w:rsidRPr="002C6BA5">
        <w:rPr>
          <w:rFonts w:ascii="Calibri" w:hAnsi="Calibri" w:cs="Arial"/>
          <w:sz w:val="22"/>
          <w:szCs w:val="22"/>
        </w:rPr>
        <w:t xml:space="preserve"> – </w:t>
      </w:r>
      <w:r w:rsidR="008C0C88" w:rsidRPr="002C6BA5">
        <w:rPr>
          <w:rFonts w:ascii="Calibri" w:hAnsi="Calibri" w:cs="Arial"/>
          <w:sz w:val="22"/>
          <w:szCs w:val="22"/>
        </w:rPr>
        <w:t>Osmania University, HYD, INDIA</w:t>
      </w:r>
    </w:p>
    <w:p w14:paraId="28F0CEFB" w14:textId="50EFD4DE" w:rsidR="00E156CF" w:rsidRPr="002C6BA5" w:rsidRDefault="00E156CF" w:rsidP="00EB5811">
      <w:pPr>
        <w:shd w:val="clear" w:color="auto" w:fill="E8E8E8" w:themeFill="background2"/>
        <w:rPr>
          <w:rFonts w:ascii="Calibri" w:hAnsi="Calibri"/>
          <w:b/>
          <w:bCs/>
          <w:sz w:val="22"/>
          <w:szCs w:val="22"/>
          <w:u w:val="single"/>
        </w:rPr>
      </w:pPr>
      <w:bookmarkStart w:id="6" w:name="certifications"/>
      <w:bookmarkEnd w:id="5"/>
      <w:r w:rsidRPr="002C6BA5">
        <w:rPr>
          <w:rFonts w:ascii="Calibri" w:hAnsi="Calibri"/>
          <w:b/>
          <w:bCs/>
          <w:sz w:val="22"/>
          <w:szCs w:val="22"/>
          <w:u w:val="single"/>
        </w:rPr>
        <w:t>Professional Experience</w:t>
      </w:r>
    </w:p>
    <w:p w14:paraId="756DD6F0" w14:textId="05AE92C7" w:rsidR="008C0C88" w:rsidRPr="002C6BA5" w:rsidRDefault="008C0C88" w:rsidP="002C6BA5">
      <w:pPr>
        <w:pStyle w:val="BodyText"/>
        <w:spacing w:before="0" w:after="0"/>
        <w:rPr>
          <w:rFonts w:ascii="Calibri" w:hAnsi="Calibri" w:cs="Arial"/>
          <w:b/>
          <w:bCs/>
          <w:sz w:val="22"/>
          <w:szCs w:val="22"/>
          <w:lang w:val="en-IN"/>
        </w:rPr>
      </w:pPr>
      <w:r w:rsidRPr="002C6BA5">
        <w:rPr>
          <w:rFonts w:ascii="Calibri" w:hAnsi="Calibri" w:cs="Arial"/>
          <w:b/>
          <w:bCs/>
          <w:sz w:val="22"/>
          <w:szCs w:val="22"/>
          <w:lang w:val="en-IN"/>
        </w:rPr>
        <w:t xml:space="preserve">Client: </w:t>
      </w:r>
      <w:r w:rsidR="00E156CF" w:rsidRPr="002C6BA5">
        <w:rPr>
          <w:rFonts w:ascii="Calibri" w:hAnsi="Calibri" w:cs="Arial"/>
          <w:b/>
          <w:bCs/>
          <w:sz w:val="22"/>
          <w:szCs w:val="22"/>
          <w:lang w:val="en-IN"/>
        </w:rPr>
        <w:t xml:space="preserve">Bank OZK </w:t>
      </w:r>
      <w:r w:rsidR="005945C6" w:rsidRPr="002C6BA5">
        <w:rPr>
          <w:rFonts w:ascii="Calibri" w:hAnsi="Calibri" w:cs="Arial"/>
          <w:b/>
          <w:bCs/>
          <w:sz w:val="22"/>
          <w:szCs w:val="22"/>
          <w:lang w:val="en-IN"/>
        </w:rPr>
        <w:t xml:space="preserve">                                                                                              </w:t>
      </w:r>
      <w:r w:rsidR="002C6BA5" w:rsidRPr="002C6BA5">
        <w:rPr>
          <w:rFonts w:ascii="Calibri" w:hAnsi="Calibri" w:cs="Arial"/>
          <w:b/>
          <w:bCs/>
          <w:sz w:val="22"/>
          <w:szCs w:val="22"/>
          <w:lang w:val="en-IN"/>
        </w:rPr>
        <w:tab/>
      </w:r>
      <w:r w:rsidR="002C6BA5" w:rsidRPr="002C6BA5">
        <w:rPr>
          <w:rFonts w:ascii="Calibri" w:hAnsi="Calibri" w:cs="Arial"/>
          <w:b/>
          <w:bCs/>
          <w:sz w:val="22"/>
          <w:szCs w:val="22"/>
          <w:lang w:val="en-IN"/>
        </w:rPr>
        <w:tab/>
      </w:r>
      <w:r w:rsidR="002C6BA5" w:rsidRPr="002C6BA5">
        <w:rPr>
          <w:rFonts w:ascii="Calibri" w:hAnsi="Calibri" w:cs="Arial"/>
          <w:b/>
          <w:bCs/>
          <w:sz w:val="22"/>
          <w:szCs w:val="22"/>
          <w:lang w:val="en-IN"/>
        </w:rPr>
        <w:tab/>
      </w:r>
      <w:r w:rsidR="002C6BA5" w:rsidRPr="002C6BA5">
        <w:rPr>
          <w:rFonts w:ascii="Calibri" w:hAnsi="Calibri" w:cs="Arial"/>
          <w:b/>
          <w:bCs/>
          <w:sz w:val="22"/>
          <w:szCs w:val="22"/>
          <w:lang w:val="en-IN"/>
        </w:rPr>
        <w:tab/>
      </w:r>
      <w:r w:rsidR="005945C6" w:rsidRPr="002C6BA5">
        <w:rPr>
          <w:rFonts w:ascii="Calibri" w:hAnsi="Calibri" w:cs="Arial"/>
          <w:b/>
          <w:bCs/>
          <w:sz w:val="22"/>
          <w:szCs w:val="22"/>
          <w:lang w:val="en-IN"/>
        </w:rPr>
        <w:t xml:space="preserve">   Mar 2022 - Present</w:t>
      </w:r>
    </w:p>
    <w:p w14:paraId="73700B00" w14:textId="77777777" w:rsidR="005945C6" w:rsidRPr="002C6BA5" w:rsidRDefault="008C0C88" w:rsidP="002C6BA5">
      <w:pPr>
        <w:pStyle w:val="BodyText"/>
        <w:spacing w:before="0" w:after="0"/>
        <w:rPr>
          <w:rFonts w:ascii="Calibri" w:hAnsi="Calibri" w:cs="Arial"/>
          <w:b/>
          <w:bCs/>
          <w:sz w:val="22"/>
          <w:szCs w:val="22"/>
          <w:lang w:val="en-IN"/>
        </w:rPr>
      </w:pPr>
      <w:r w:rsidRPr="002C6BA5">
        <w:rPr>
          <w:rFonts w:ascii="Calibri" w:hAnsi="Calibri" w:cs="Arial"/>
          <w:b/>
          <w:bCs/>
          <w:sz w:val="22"/>
          <w:szCs w:val="22"/>
          <w:lang w:val="en-IN"/>
        </w:rPr>
        <w:t>Locat</w:t>
      </w:r>
      <w:r w:rsidR="005945C6" w:rsidRPr="002C6BA5">
        <w:rPr>
          <w:rFonts w:ascii="Calibri" w:hAnsi="Calibri" w:cs="Arial"/>
          <w:b/>
          <w:bCs/>
          <w:sz w:val="22"/>
          <w:szCs w:val="22"/>
          <w:lang w:val="en-IN"/>
        </w:rPr>
        <w:t>ion Dallas, TX</w:t>
      </w:r>
    </w:p>
    <w:p w14:paraId="3941411C" w14:textId="46800A71" w:rsidR="00E156CF" w:rsidRPr="002C6BA5" w:rsidRDefault="005945C6" w:rsidP="002C6BA5">
      <w:pPr>
        <w:pStyle w:val="BodyText"/>
        <w:spacing w:before="0" w:after="0"/>
        <w:rPr>
          <w:rFonts w:ascii="Calibri" w:hAnsi="Calibri" w:cs="Arial"/>
          <w:b/>
          <w:bCs/>
          <w:sz w:val="22"/>
          <w:szCs w:val="22"/>
          <w:lang w:val="en-IN"/>
        </w:rPr>
      </w:pPr>
      <w:r w:rsidRPr="002C6BA5">
        <w:rPr>
          <w:rFonts w:ascii="Calibri" w:hAnsi="Calibri" w:cs="Arial"/>
          <w:b/>
          <w:bCs/>
          <w:sz w:val="22"/>
          <w:szCs w:val="22"/>
          <w:lang w:val="en-IN"/>
        </w:rPr>
        <w:t>Role</w:t>
      </w:r>
      <w:r w:rsidR="00E156CF" w:rsidRPr="002C6BA5">
        <w:rPr>
          <w:rFonts w:ascii="Calibri" w:hAnsi="Calibri" w:cs="Arial"/>
          <w:b/>
          <w:bCs/>
          <w:sz w:val="22"/>
          <w:szCs w:val="22"/>
          <w:lang w:val="en-IN"/>
        </w:rPr>
        <w:t>– Sr </w:t>
      </w:r>
      <w:r w:rsidR="00244AE6" w:rsidRPr="002C6BA5">
        <w:rPr>
          <w:rFonts w:ascii="Calibri" w:hAnsi="Calibri" w:cs="Arial"/>
          <w:b/>
          <w:bCs/>
          <w:sz w:val="22"/>
          <w:szCs w:val="22"/>
          <w:lang w:val="en-IN"/>
        </w:rPr>
        <w:t>Azure</w:t>
      </w:r>
      <w:r w:rsidRPr="002C6BA5">
        <w:rPr>
          <w:rFonts w:ascii="Calibri" w:hAnsi="Calibri" w:cs="Arial"/>
          <w:b/>
          <w:bCs/>
          <w:sz w:val="22"/>
          <w:szCs w:val="22"/>
          <w:lang w:val="en-IN"/>
        </w:rPr>
        <w:t xml:space="preserve"> </w:t>
      </w:r>
      <w:r w:rsidR="00E156CF" w:rsidRPr="002C6BA5">
        <w:rPr>
          <w:rFonts w:ascii="Calibri" w:hAnsi="Calibri" w:cs="Arial"/>
          <w:b/>
          <w:bCs/>
          <w:sz w:val="22"/>
          <w:szCs w:val="22"/>
          <w:lang w:val="en-IN"/>
        </w:rPr>
        <w:t xml:space="preserve">Data Engineer </w:t>
      </w:r>
    </w:p>
    <w:p w14:paraId="7C24B4DE" w14:textId="76873EC0" w:rsidR="005945C6" w:rsidRPr="002C6BA5" w:rsidRDefault="005945C6" w:rsidP="00E156CF">
      <w:pPr>
        <w:pStyle w:val="BodyText"/>
        <w:rPr>
          <w:rFonts w:ascii="Calibri" w:hAnsi="Calibri" w:cs="Arial"/>
          <w:b/>
          <w:bCs/>
          <w:sz w:val="22"/>
          <w:szCs w:val="22"/>
          <w:lang w:val="en-IN"/>
        </w:rPr>
      </w:pPr>
      <w:r w:rsidRPr="002C6BA5">
        <w:rPr>
          <w:rFonts w:ascii="Calibri" w:hAnsi="Calibri" w:cs="Arial"/>
          <w:b/>
          <w:bCs/>
          <w:sz w:val="22"/>
          <w:szCs w:val="22"/>
          <w:lang w:val="en-IN"/>
        </w:rPr>
        <w:t>Responsibilities</w:t>
      </w:r>
    </w:p>
    <w:p w14:paraId="5529F15F" w14:textId="77777777" w:rsidR="00166C48"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Modernized a legacy on-premises data warehouse by migrating disparate banking systems into a centralized </w:t>
      </w:r>
      <w:r w:rsidRPr="002C6BA5">
        <w:rPr>
          <w:rFonts w:ascii="Calibri" w:hAnsi="Calibri" w:cs="Arial"/>
          <w:b/>
          <w:bCs/>
          <w:sz w:val="22"/>
          <w:szCs w:val="22"/>
          <w:lang w:val="en-IN"/>
        </w:rPr>
        <w:t>Azure</w:t>
      </w:r>
      <w:r w:rsidRPr="002C6BA5">
        <w:rPr>
          <w:rFonts w:ascii="Calibri" w:hAnsi="Calibri" w:cs="Arial"/>
          <w:sz w:val="22"/>
          <w:szCs w:val="22"/>
          <w:lang w:val="en-IN"/>
        </w:rPr>
        <w:t xml:space="preserve"> environment, reducing nightly ETL runtime by 50% and improving reporting accuracy.</w:t>
      </w:r>
    </w:p>
    <w:p w14:paraId="5B1F58A7" w14:textId="77777777" w:rsidR="0051128D" w:rsidRPr="0051128D" w:rsidRDefault="0051128D" w:rsidP="0051128D">
      <w:pPr>
        <w:pStyle w:val="NormalWeb"/>
        <w:numPr>
          <w:ilvl w:val="0"/>
          <w:numId w:val="33"/>
        </w:numPr>
        <w:rPr>
          <w:rFonts w:ascii="Calibri" w:hAnsi="Calibri" w:cs="Calibri"/>
          <w:sz w:val="22"/>
          <w:szCs w:val="22"/>
        </w:rPr>
      </w:pPr>
      <w:r w:rsidRPr="0051128D">
        <w:rPr>
          <w:rFonts w:ascii="Calibri" w:hAnsi="Calibri" w:cs="Calibri"/>
          <w:sz w:val="22"/>
          <w:szCs w:val="22"/>
        </w:rPr>
        <w:t xml:space="preserve">Built </w:t>
      </w:r>
      <w:r w:rsidRPr="0051128D">
        <w:rPr>
          <w:rStyle w:val="Strong"/>
          <w:rFonts w:ascii="Calibri" w:hAnsi="Calibri" w:cs="Calibri"/>
          <w:sz w:val="22"/>
          <w:szCs w:val="22"/>
        </w:rPr>
        <w:t xml:space="preserve">data pipelines with </w:t>
      </w:r>
      <w:proofErr w:type="spellStart"/>
      <w:r w:rsidRPr="0051128D">
        <w:rPr>
          <w:rStyle w:val="Strong"/>
          <w:rFonts w:ascii="Calibri" w:hAnsi="Calibri" w:cs="Calibri"/>
          <w:sz w:val="22"/>
          <w:szCs w:val="22"/>
        </w:rPr>
        <w:t>PySpark</w:t>
      </w:r>
      <w:proofErr w:type="spellEnd"/>
      <w:r w:rsidRPr="0051128D">
        <w:rPr>
          <w:rStyle w:val="Strong"/>
          <w:rFonts w:ascii="Calibri" w:hAnsi="Calibri" w:cs="Calibri"/>
          <w:sz w:val="22"/>
          <w:szCs w:val="22"/>
        </w:rPr>
        <w:t>, Databricks, and Azure Data Factory</w:t>
      </w:r>
      <w:r w:rsidRPr="0051128D">
        <w:rPr>
          <w:rFonts w:ascii="Calibri" w:hAnsi="Calibri" w:cs="Calibri"/>
          <w:sz w:val="22"/>
          <w:szCs w:val="22"/>
        </w:rPr>
        <w:t>, ingesting multi-source datasets into Azure/Snowflake.</w:t>
      </w:r>
    </w:p>
    <w:p w14:paraId="5C98F4FA" w14:textId="77777777" w:rsidR="0051128D" w:rsidRPr="0051128D" w:rsidRDefault="0051128D" w:rsidP="0051128D">
      <w:pPr>
        <w:pStyle w:val="NormalWeb"/>
        <w:numPr>
          <w:ilvl w:val="0"/>
          <w:numId w:val="33"/>
        </w:numPr>
        <w:rPr>
          <w:rFonts w:ascii="Calibri" w:hAnsi="Calibri" w:cs="Calibri"/>
          <w:sz w:val="22"/>
          <w:szCs w:val="22"/>
        </w:rPr>
      </w:pPr>
      <w:r w:rsidRPr="0051128D">
        <w:rPr>
          <w:rFonts w:ascii="Calibri" w:hAnsi="Calibri" w:cs="Calibri"/>
          <w:sz w:val="22"/>
          <w:szCs w:val="22"/>
        </w:rPr>
        <w:t xml:space="preserve">Integrated </w:t>
      </w:r>
      <w:r w:rsidRPr="0051128D">
        <w:rPr>
          <w:rStyle w:val="Strong"/>
          <w:rFonts w:ascii="Calibri" w:hAnsi="Calibri" w:cs="Calibri"/>
          <w:sz w:val="22"/>
          <w:szCs w:val="22"/>
        </w:rPr>
        <w:t>AWS S3 buckets</w:t>
      </w:r>
      <w:r w:rsidRPr="0051128D">
        <w:rPr>
          <w:rFonts w:ascii="Calibri" w:hAnsi="Calibri" w:cs="Calibri"/>
          <w:sz w:val="22"/>
          <w:szCs w:val="22"/>
        </w:rPr>
        <w:t xml:space="preserve"> with Snowflake external tables for hybrid data processing.</w:t>
      </w:r>
    </w:p>
    <w:p w14:paraId="72FB13C0" w14:textId="77777777" w:rsidR="0051128D" w:rsidRPr="0051128D" w:rsidRDefault="0051128D" w:rsidP="0051128D">
      <w:pPr>
        <w:pStyle w:val="NormalWeb"/>
        <w:numPr>
          <w:ilvl w:val="0"/>
          <w:numId w:val="33"/>
        </w:numPr>
        <w:rPr>
          <w:rFonts w:ascii="Calibri" w:hAnsi="Calibri" w:cs="Calibri"/>
          <w:sz w:val="22"/>
          <w:szCs w:val="22"/>
        </w:rPr>
      </w:pPr>
      <w:r w:rsidRPr="0051128D">
        <w:rPr>
          <w:rFonts w:ascii="Calibri" w:hAnsi="Calibri" w:cs="Calibri"/>
          <w:sz w:val="22"/>
          <w:szCs w:val="22"/>
        </w:rPr>
        <w:t xml:space="preserve">Optimized query performance with </w:t>
      </w:r>
      <w:r w:rsidRPr="0051128D">
        <w:rPr>
          <w:rStyle w:val="Strong"/>
          <w:rFonts w:ascii="Calibri" w:hAnsi="Calibri" w:cs="Calibri"/>
          <w:sz w:val="22"/>
          <w:szCs w:val="22"/>
        </w:rPr>
        <w:t>partitioning, clustering, and materialized views</w:t>
      </w:r>
      <w:r w:rsidRPr="0051128D">
        <w:rPr>
          <w:rFonts w:ascii="Calibri" w:hAnsi="Calibri" w:cs="Calibri"/>
          <w:sz w:val="22"/>
          <w:szCs w:val="22"/>
        </w:rPr>
        <w:t>.</w:t>
      </w:r>
    </w:p>
    <w:p w14:paraId="2531B366" w14:textId="77777777" w:rsidR="0051128D" w:rsidRPr="0051128D" w:rsidRDefault="0051128D" w:rsidP="0051128D">
      <w:pPr>
        <w:pStyle w:val="NormalWeb"/>
        <w:numPr>
          <w:ilvl w:val="0"/>
          <w:numId w:val="33"/>
        </w:numPr>
        <w:rPr>
          <w:rFonts w:ascii="Calibri" w:hAnsi="Calibri" w:cs="Calibri"/>
          <w:sz w:val="22"/>
          <w:szCs w:val="22"/>
        </w:rPr>
      </w:pPr>
      <w:r w:rsidRPr="0051128D">
        <w:rPr>
          <w:rFonts w:ascii="Calibri" w:hAnsi="Calibri" w:cs="Calibri"/>
          <w:sz w:val="22"/>
          <w:szCs w:val="22"/>
        </w:rPr>
        <w:t xml:space="preserve">Automated workflows with </w:t>
      </w:r>
      <w:r w:rsidRPr="0051128D">
        <w:rPr>
          <w:rStyle w:val="Strong"/>
          <w:rFonts w:ascii="Calibri" w:hAnsi="Calibri" w:cs="Calibri"/>
          <w:sz w:val="22"/>
          <w:szCs w:val="22"/>
        </w:rPr>
        <w:t>ADF + Control-M (Autosys equivalent)</w:t>
      </w:r>
      <w:r w:rsidRPr="0051128D">
        <w:rPr>
          <w:rFonts w:ascii="Calibri" w:hAnsi="Calibri" w:cs="Calibri"/>
          <w:sz w:val="22"/>
          <w:szCs w:val="22"/>
        </w:rPr>
        <w:t xml:space="preserve"> for reliability and monitoring.</w:t>
      </w:r>
    </w:p>
    <w:p w14:paraId="7EBC1343" w14:textId="77777777" w:rsidR="0051128D" w:rsidRPr="0051128D" w:rsidRDefault="0051128D" w:rsidP="0051128D">
      <w:pPr>
        <w:pStyle w:val="NormalWeb"/>
        <w:numPr>
          <w:ilvl w:val="0"/>
          <w:numId w:val="33"/>
        </w:numPr>
        <w:rPr>
          <w:rFonts w:ascii="Calibri" w:hAnsi="Calibri" w:cs="Calibri"/>
          <w:sz w:val="22"/>
          <w:szCs w:val="22"/>
        </w:rPr>
      </w:pPr>
      <w:r w:rsidRPr="0051128D">
        <w:rPr>
          <w:rFonts w:ascii="Calibri" w:hAnsi="Calibri" w:cs="Calibri"/>
          <w:sz w:val="22"/>
          <w:szCs w:val="22"/>
        </w:rPr>
        <w:t xml:space="preserve">Developed </w:t>
      </w:r>
      <w:r w:rsidRPr="0051128D">
        <w:rPr>
          <w:rStyle w:val="Strong"/>
          <w:rFonts w:ascii="Calibri" w:hAnsi="Calibri" w:cs="Calibri"/>
          <w:sz w:val="22"/>
          <w:szCs w:val="22"/>
        </w:rPr>
        <w:t>Power BI dashboards</w:t>
      </w:r>
      <w:r w:rsidRPr="0051128D">
        <w:rPr>
          <w:rFonts w:ascii="Calibri" w:hAnsi="Calibri" w:cs="Calibri"/>
          <w:sz w:val="22"/>
          <w:szCs w:val="22"/>
        </w:rPr>
        <w:t xml:space="preserve"> and supported migration to </w:t>
      </w:r>
      <w:r w:rsidRPr="0051128D">
        <w:rPr>
          <w:rStyle w:val="Strong"/>
          <w:rFonts w:ascii="Calibri" w:hAnsi="Calibri" w:cs="Calibri"/>
          <w:sz w:val="22"/>
          <w:szCs w:val="22"/>
        </w:rPr>
        <w:t xml:space="preserve">cloud-based BI tools (including </w:t>
      </w:r>
      <w:proofErr w:type="spellStart"/>
      <w:r w:rsidRPr="0051128D">
        <w:rPr>
          <w:rStyle w:val="Strong"/>
          <w:rFonts w:ascii="Calibri" w:hAnsi="Calibri" w:cs="Calibri"/>
          <w:sz w:val="22"/>
          <w:szCs w:val="22"/>
        </w:rPr>
        <w:t>Dremio</w:t>
      </w:r>
      <w:proofErr w:type="spellEnd"/>
      <w:r w:rsidRPr="0051128D">
        <w:rPr>
          <w:rStyle w:val="Strong"/>
          <w:rFonts w:ascii="Calibri" w:hAnsi="Calibri" w:cs="Calibri"/>
          <w:sz w:val="22"/>
          <w:szCs w:val="22"/>
        </w:rPr>
        <w:t xml:space="preserve"> POC)</w:t>
      </w:r>
      <w:r w:rsidRPr="0051128D">
        <w:rPr>
          <w:rFonts w:ascii="Calibri" w:hAnsi="Calibri" w:cs="Calibri"/>
          <w:sz w:val="22"/>
          <w:szCs w:val="22"/>
        </w:rPr>
        <w:t>.</w:t>
      </w:r>
    </w:p>
    <w:p w14:paraId="1AEDE88E" w14:textId="2BC71CF7" w:rsidR="0051128D" w:rsidRPr="0051128D" w:rsidRDefault="0051128D" w:rsidP="0051128D">
      <w:pPr>
        <w:pStyle w:val="NormalWeb"/>
        <w:numPr>
          <w:ilvl w:val="0"/>
          <w:numId w:val="33"/>
        </w:numPr>
        <w:rPr>
          <w:rFonts w:ascii="Calibri" w:hAnsi="Calibri" w:cs="Calibri"/>
          <w:sz w:val="22"/>
          <w:szCs w:val="22"/>
        </w:rPr>
      </w:pPr>
      <w:r w:rsidRPr="0051128D">
        <w:rPr>
          <w:rFonts w:ascii="Calibri" w:hAnsi="Calibri" w:cs="Calibri"/>
          <w:sz w:val="22"/>
          <w:szCs w:val="22"/>
        </w:rPr>
        <w:t xml:space="preserve">Applied </w:t>
      </w:r>
      <w:r w:rsidRPr="0051128D">
        <w:rPr>
          <w:rStyle w:val="Strong"/>
          <w:rFonts w:ascii="Calibri" w:hAnsi="Calibri" w:cs="Calibri"/>
          <w:sz w:val="22"/>
          <w:szCs w:val="22"/>
        </w:rPr>
        <w:t>RBAC, encryption, auditing</w:t>
      </w:r>
      <w:r w:rsidRPr="0051128D">
        <w:rPr>
          <w:rFonts w:ascii="Calibri" w:hAnsi="Calibri" w:cs="Calibri"/>
          <w:sz w:val="22"/>
          <w:szCs w:val="22"/>
        </w:rPr>
        <w:t xml:space="preserve"> to meet financial compliance requirements (FFIEC, SOX, GDPR).</w:t>
      </w:r>
    </w:p>
    <w:p w14:paraId="55A07257" w14:textId="77777777" w:rsidR="00022734" w:rsidRPr="00022734" w:rsidRDefault="00022734" w:rsidP="00022734">
      <w:pPr>
        <w:pStyle w:val="NormalWeb"/>
        <w:numPr>
          <w:ilvl w:val="0"/>
          <w:numId w:val="33"/>
        </w:numPr>
        <w:jc w:val="both"/>
        <w:rPr>
          <w:rFonts w:ascii="Calibri" w:hAnsi="Calibri" w:cs="Calibri"/>
          <w:sz w:val="22"/>
          <w:szCs w:val="22"/>
        </w:rPr>
      </w:pPr>
      <w:r w:rsidRPr="00022734">
        <w:rPr>
          <w:rFonts w:ascii="Calibri" w:hAnsi="Calibri" w:cs="Calibri"/>
          <w:sz w:val="22"/>
          <w:szCs w:val="22"/>
        </w:rPr>
        <w:t xml:space="preserve">Designed and implemented </w:t>
      </w:r>
      <w:r w:rsidRPr="00022734">
        <w:rPr>
          <w:rStyle w:val="Strong"/>
          <w:rFonts w:ascii="Calibri" w:hAnsi="Calibri" w:cs="Calibri"/>
          <w:sz w:val="22"/>
          <w:szCs w:val="22"/>
        </w:rPr>
        <w:t>Snowflake External Tables</w:t>
      </w:r>
      <w:r w:rsidRPr="00022734">
        <w:rPr>
          <w:rFonts w:ascii="Calibri" w:hAnsi="Calibri" w:cs="Calibri"/>
          <w:sz w:val="22"/>
          <w:szCs w:val="22"/>
        </w:rPr>
        <w:t xml:space="preserve"> to integrate seamlessly with Azure Data Lake Gen2, reducing ETL latency.</w:t>
      </w:r>
    </w:p>
    <w:p w14:paraId="074F692C" w14:textId="77777777" w:rsidR="00022734" w:rsidRPr="00022734" w:rsidRDefault="00022734" w:rsidP="00022734">
      <w:pPr>
        <w:pStyle w:val="NormalWeb"/>
        <w:numPr>
          <w:ilvl w:val="0"/>
          <w:numId w:val="33"/>
        </w:numPr>
        <w:jc w:val="both"/>
        <w:rPr>
          <w:rFonts w:ascii="Calibri" w:hAnsi="Calibri" w:cs="Calibri"/>
          <w:sz w:val="22"/>
          <w:szCs w:val="22"/>
        </w:rPr>
      </w:pPr>
      <w:r w:rsidRPr="00022734">
        <w:rPr>
          <w:rFonts w:ascii="Calibri" w:hAnsi="Calibri" w:cs="Calibri"/>
          <w:sz w:val="22"/>
          <w:szCs w:val="22"/>
        </w:rPr>
        <w:t xml:space="preserve">Configured </w:t>
      </w:r>
      <w:r w:rsidRPr="00022734">
        <w:rPr>
          <w:rStyle w:val="Strong"/>
          <w:rFonts w:ascii="Calibri" w:hAnsi="Calibri" w:cs="Calibri"/>
          <w:sz w:val="22"/>
          <w:szCs w:val="22"/>
        </w:rPr>
        <w:t>Streams and Tasks in Snowflake</w:t>
      </w:r>
      <w:r w:rsidRPr="00022734">
        <w:rPr>
          <w:rFonts w:ascii="Calibri" w:hAnsi="Calibri" w:cs="Calibri"/>
          <w:sz w:val="22"/>
          <w:szCs w:val="22"/>
        </w:rPr>
        <w:t xml:space="preserve"> for CDC and automated incremental data processing from banking systems.</w:t>
      </w:r>
    </w:p>
    <w:p w14:paraId="0C82703D" w14:textId="77777777" w:rsidR="00022734" w:rsidRPr="00022734" w:rsidRDefault="00022734" w:rsidP="00022734">
      <w:pPr>
        <w:pStyle w:val="NormalWeb"/>
        <w:numPr>
          <w:ilvl w:val="0"/>
          <w:numId w:val="33"/>
        </w:numPr>
        <w:jc w:val="both"/>
        <w:rPr>
          <w:rFonts w:ascii="Calibri" w:hAnsi="Calibri" w:cs="Calibri"/>
          <w:sz w:val="22"/>
          <w:szCs w:val="22"/>
        </w:rPr>
      </w:pPr>
      <w:r w:rsidRPr="00022734">
        <w:rPr>
          <w:rFonts w:ascii="Calibri" w:hAnsi="Calibri" w:cs="Calibri"/>
          <w:sz w:val="22"/>
          <w:szCs w:val="22"/>
        </w:rPr>
        <w:t xml:space="preserve">Applied </w:t>
      </w:r>
      <w:r w:rsidRPr="00022734">
        <w:rPr>
          <w:rStyle w:val="Strong"/>
          <w:rFonts w:ascii="Calibri" w:hAnsi="Calibri" w:cs="Calibri"/>
          <w:sz w:val="22"/>
          <w:szCs w:val="22"/>
        </w:rPr>
        <w:t>Clustering and Micro-Partitioning strategies</w:t>
      </w:r>
      <w:r w:rsidRPr="00022734">
        <w:rPr>
          <w:rFonts w:ascii="Calibri" w:hAnsi="Calibri" w:cs="Calibri"/>
          <w:sz w:val="22"/>
          <w:szCs w:val="22"/>
        </w:rPr>
        <w:t xml:space="preserve"> to optimize query performance and minimize compute costs.</w:t>
      </w:r>
    </w:p>
    <w:p w14:paraId="0DEC8DBE" w14:textId="2D7CF9DC" w:rsidR="00022734" w:rsidRPr="00022734" w:rsidRDefault="00022734" w:rsidP="00022734">
      <w:pPr>
        <w:pStyle w:val="NormalWeb"/>
        <w:numPr>
          <w:ilvl w:val="0"/>
          <w:numId w:val="33"/>
        </w:numPr>
        <w:jc w:val="both"/>
        <w:rPr>
          <w:rFonts w:ascii="Calibri" w:hAnsi="Calibri" w:cs="Calibri"/>
          <w:sz w:val="22"/>
          <w:szCs w:val="22"/>
        </w:rPr>
      </w:pPr>
      <w:r w:rsidRPr="00022734">
        <w:rPr>
          <w:rFonts w:ascii="Calibri" w:hAnsi="Calibri" w:cs="Calibri"/>
          <w:sz w:val="22"/>
          <w:szCs w:val="22"/>
        </w:rPr>
        <w:t xml:space="preserve">Leveraged </w:t>
      </w:r>
      <w:r w:rsidRPr="00022734">
        <w:rPr>
          <w:rStyle w:val="Strong"/>
          <w:rFonts w:ascii="Calibri" w:hAnsi="Calibri" w:cs="Calibri"/>
          <w:sz w:val="22"/>
          <w:szCs w:val="22"/>
        </w:rPr>
        <w:t>Snowflake Time Travel and Fail-Safe features</w:t>
      </w:r>
      <w:r w:rsidRPr="00022734">
        <w:rPr>
          <w:rFonts w:ascii="Calibri" w:hAnsi="Calibri" w:cs="Calibri"/>
          <w:sz w:val="22"/>
          <w:szCs w:val="22"/>
        </w:rPr>
        <w:t xml:space="preserve"> to ensure regulatory compliance, data recovery, and auditing.</w:t>
      </w:r>
    </w:p>
    <w:p w14:paraId="451DB376" w14:textId="77777777"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Designed and implemented </w:t>
      </w:r>
      <w:r w:rsidRPr="002C6BA5">
        <w:rPr>
          <w:rFonts w:ascii="Calibri" w:hAnsi="Calibri" w:cs="Arial"/>
          <w:b/>
          <w:bCs/>
          <w:sz w:val="22"/>
          <w:szCs w:val="22"/>
          <w:lang w:val="en-IN"/>
        </w:rPr>
        <w:t>star and snowflake schemas</w:t>
      </w:r>
      <w:r w:rsidRPr="002C6BA5">
        <w:rPr>
          <w:rFonts w:ascii="Calibri" w:hAnsi="Calibri" w:cs="Arial"/>
          <w:sz w:val="22"/>
          <w:szCs w:val="22"/>
          <w:lang w:val="en-IN"/>
        </w:rPr>
        <w:t xml:space="preserve"> in Azure Synapse Analytics, optimized stored procedures, and developed complex </w:t>
      </w:r>
      <w:r w:rsidRPr="002C6BA5">
        <w:rPr>
          <w:rFonts w:ascii="Calibri" w:hAnsi="Calibri" w:cs="Arial"/>
          <w:b/>
          <w:bCs/>
          <w:sz w:val="22"/>
          <w:szCs w:val="22"/>
          <w:lang w:val="en-IN"/>
        </w:rPr>
        <w:t>T-SQL</w:t>
      </w:r>
      <w:r w:rsidRPr="002C6BA5">
        <w:rPr>
          <w:rFonts w:ascii="Calibri" w:hAnsi="Calibri" w:cs="Arial"/>
          <w:sz w:val="22"/>
          <w:szCs w:val="22"/>
          <w:lang w:val="en-IN"/>
        </w:rPr>
        <w:t xml:space="preserve"> queries to support regulatory and operational reporting.</w:t>
      </w:r>
    </w:p>
    <w:p w14:paraId="1F7AA091" w14:textId="77777777"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Built and orchestrated </w:t>
      </w:r>
      <w:r w:rsidRPr="002C6BA5">
        <w:rPr>
          <w:rFonts w:ascii="Calibri" w:hAnsi="Calibri" w:cs="Arial"/>
          <w:b/>
          <w:bCs/>
          <w:sz w:val="22"/>
          <w:szCs w:val="22"/>
          <w:lang w:val="en-IN"/>
        </w:rPr>
        <w:t>end-to-end Azure Data Factory pipelines</w:t>
      </w:r>
      <w:r w:rsidRPr="002C6BA5">
        <w:rPr>
          <w:rFonts w:ascii="Calibri" w:hAnsi="Calibri" w:cs="Arial"/>
          <w:sz w:val="22"/>
          <w:szCs w:val="22"/>
          <w:lang w:val="en-IN"/>
        </w:rPr>
        <w:t xml:space="preserve"> to ingest data from on-premises SQL Server, third-party APIs, and flat files into Azure Data Lake Gen2 for scalable analytics.</w:t>
      </w:r>
    </w:p>
    <w:p w14:paraId="3E6EA754" w14:textId="77777777"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Developed and optimized </w:t>
      </w:r>
      <w:r w:rsidRPr="002C6BA5">
        <w:rPr>
          <w:rFonts w:ascii="Calibri" w:hAnsi="Calibri" w:cs="Arial"/>
          <w:b/>
          <w:bCs/>
          <w:sz w:val="22"/>
          <w:szCs w:val="22"/>
          <w:lang w:val="en-IN"/>
        </w:rPr>
        <w:t>ELT workflows</w:t>
      </w:r>
      <w:r w:rsidRPr="002C6BA5">
        <w:rPr>
          <w:rFonts w:ascii="Calibri" w:hAnsi="Calibri" w:cs="Arial"/>
          <w:sz w:val="22"/>
          <w:szCs w:val="22"/>
          <w:lang w:val="en-IN"/>
        </w:rPr>
        <w:t xml:space="preserve"> in Azure Databricks using Spark SQL and Delta Lake to transform terabyte-scale banking datasets into actionable insights.</w:t>
      </w:r>
    </w:p>
    <w:p w14:paraId="36161463" w14:textId="77777777"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Implemented </w:t>
      </w:r>
      <w:r w:rsidRPr="002C6BA5">
        <w:rPr>
          <w:rFonts w:ascii="Calibri" w:hAnsi="Calibri" w:cs="Arial"/>
          <w:b/>
          <w:bCs/>
          <w:sz w:val="22"/>
          <w:szCs w:val="22"/>
          <w:lang w:val="en-IN"/>
        </w:rPr>
        <w:t>data profiling and cleansing routines</w:t>
      </w:r>
      <w:r w:rsidRPr="002C6BA5">
        <w:rPr>
          <w:rFonts w:ascii="Calibri" w:hAnsi="Calibri" w:cs="Arial"/>
          <w:sz w:val="22"/>
          <w:szCs w:val="22"/>
          <w:lang w:val="en-IN"/>
        </w:rPr>
        <w:t xml:space="preserve"> with ADF Data Flows and Databricks to ensure high data quality and meet </w:t>
      </w:r>
      <w:r w:rsidRPr="002C6BA5">
        <w:rPr>
          <w:rFonts w:ascii="Calibri" w:hAnsi="Calibri" w:cs="Arial"/>
          <w:b/>
          <w:bCs/>
          <w:sz w:val="22"/>
          <w:szCs w:val="22"/>
          <w:lang w:val="en-IN"/>
        </w:rPr>
        <w:t>FFIEC, SOX, and GDPR</w:t>
      </w:r>
      <w:r w:rsidRPr="002C6BA5">
        <w:rPr>
          <w:rFonts w:ascii="Calibri" w:hAnsi="Calibri" w:cs="Arial"/>
          <w:sz w:val="22"/>
          <w:szCs w:val="22"/>
          <w:lang w:val="en-IN"/>
        </w:rPr>
        <w:t xml:space="preserve"> compliance standards.</w:t>
      </w:r>
    </w:p>
    <w:p w14:paraId="0818EFC3" w14:textId="77777777"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lastRenderedPageBreak/>
        <w:t xml:space="preserve">Piloted adoption of </w:t>
      </w:r>
      <w:r w:rsidRPr="002C6BA5">
        <w:rPr>
          <w:rFonts w:ascii="Calibri" w:hAnsi="Calibri" w:cs="Arial"/>
          <w:b/>
          <w:bCs/>
          <w:sz w:val="22"/>
          <w:szCs w:val="22"/>
          <w:lang w:val="en-IN"/>
        </w:rPr>
        <w:t>Azure Synapse Dedicated &amp; Serverless SQL Pools</w:t>
      </w:r>
      <w:r w:rsidRPr="002C6BA5">
        <w:rPr>
          <w:rFonts w:ascii="Calibri" w:hAnsi="Calibri" w:cs="Arial"/>
          <w:sz w:val="22"/>
          <w:szCs w:val="22"/>
          <w:lang w:val="en-IN"/>
        </w:rPr>
        <w:t>, demonstrating improved query performance and cost optimization.</w:t>
      </w:r>
    </w:p>
    <w:p w14:paraId="3FB2BE7E" w14:textId="77777777"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Partnered with compliance/security teams to implement </w:t>
      </w:r>
      <w:r w:rsidRPr="002C6BA5">
        <w:rPr>
          <w:rFonts w:ascii="Calibri" w:hAnsi="Calibri" w:cs="Arial"/>
          <w:b/>
          <w:bCs/>
          <w:sz w:val="22"/>
          <w:szCs w:val="22"/>
          <w:lang w:val="en-IN"/>
        </w:rPr>
        <w:t>RBAC</w:t>
      </w:r>
      <w:r w:rsidRPr="002C6BA5">
        <w:rPr>
          <w:rFonts w:ascii="Calibri" w:hAnsi="Calibri" w:cs="Arial"/>
          <w:sz w:val="22"/>
          <w:szCs w:val="22"/>
          <w:lang w:val="en-IN"/>
        </w:rPr>
        <w:t xml:space="preserve"> via Azure Active Directory, encryption with Azure Key Vault, and auditing to meet </w:t>
      </w:r>
      <w:r w:rsidRPr="002C6BA5">
        <w:rPr>
          <w:rFonts w:ascii="Calibri" w:hAnsi="Calibri" w:cs="Arial"/>
          <w:b/>
          <w:bCs/>
          <w:sz w:val="22"/>
          <w:szCs w:val="22"/>
          <w:lang w:val="en-IN"/>
        </w:rPr>
        <w:t>GDPR, HIPAA, SOX</w:t>
      </w:r>
      <w:r w:rsidRPr="002C6BA5">
        <w:rPr>
          <w:rFonts w:ascii="Calibri" w:hAnsi="Calibri" w:cs="Arial"/>
          <w:sz w:val="22"/>
          <w:szCs w:val="22"/>
          <w:lang w:val="en-IN"/>
        </w:rPr>
        <w:t xml:space="preserve"> requirements.</w:t>
      </w:r>
    </w:p>
    <w:p w14:paraId="4742B985" w14:textId="77777777"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Integrated </w:t>
      </w:r>
      <w:r w:rsidRPr="002C6BA5">
        <w:rPr>
          <w:rFonts w:ascii="Calibri" w:hAnsi="Calibri" w:cs="Arial"/>
          <w:b/>
          <w:bCs/>
          <w:sz w:val="22"/>
          <w:szCs w:val="22"/>
          <w:lang w:val="en-IN"/>
        </w:rPr>
        <w:t>real-time data streaming</w:t>
      </w:r>
      <w:r w:rsidRPr="002C6BA5">
        <w:rPr>
          <w:rFonts w:ascii="Calibri" w:hAnsi="Calibri" w:cs="Arial"/>
          <w:sz w:val="22"/>
          <w:szCs w:val="22"/>
          <w:lang w:val="en-IN"/>
        </w:rPr>
        <w:t xml:space="preserve"> from branch and ATM systems into Azure Event Hubs, processed with Databricks Structured Streaming for fraud detection and instant reporting.</w:t>
      </w:r>
    </w:p>
    <w:p w14:paraId="65D403AC" w14:textId="77777777"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Applied </w:t>
      </w:r>
      <w:r w:rsidRPr="002C6BA5">
        <w:rPr>
          <w:rFonts w:ascii="Calibri" w:hAnsi="Calibri" w:cs="Arial"/>
          <w:b/>
          <w:bCs/>
          <w:sz w:val="22"/>
          <w:szCs w:val="22"/>
          <w:lang w:val="en-IN"/>
        </w:rPr>
        <w:t>indexing, partitioning, and materialized views</w:t>
      </w:r>
      <w:r w:rsidRPr="002C6BA5">
        <w:rPr>
          <w:rFonts w:ascii="Calibri" w:hAnsi="Calibri" w:cs="Arial"/>
          <w:sz w:val="22"/>
          <w:szCs w:val="22"/>
          <w:lang w:val="en-IN"/>
        </w:rPr>
        <w:t xml:space="preserve"> in Synapse to reduce report generation times by up to 40%.</w:t>
      </w:r>
    </w:p>
    <w:p w14:paraId="119DCDF4" w14:textId="77777777"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Used </w:t>
      </w:r>
      <w:r w:rsidRPr="002C6BA5">
        <w:rPr>
          <w:rFonts w:ascii="Calibri" w:hAnsi="Calibri" w:cs="Arial"/>
          <w:b/>
          <w:bCs/>
          <w:sz w:val="22"/>
          <w:szCs w:val="22"/>
          <w:lang w:val="en-IN"/>
        </w:rPr>
        <w:t>Azure Monitor</w:t>
      </w:r>
      <w:r w:rsidRPr="002C6BA5">
        <w:rPr>
          <w:rFonts w:ascii="Calibri" w:hAnsi="Calibri" w:cs="Arial"/>
          <w:sz w:val="22"/>
          <w:szCs w:val="22"/>
          <w:lang w:val="en-IN"/>
        </w:rPr>
        <w:t xml:space="preserve"> and Log Analytics for proactive pipeline monitoring, alerting, and root cause analysis, improving operational uptime.</w:t>
      </w:r>
    </w:p>
    <w:p w14:paraId="30F7106B" w14:textId="144B7369" w:rsidR="00296FD7" w:rsidRDefault="00296FD7" w:rsidP="002C6BA5">
      <w:pPr>
        <w:pStyle w:val="BodyText"/>
        <w:numPr>
          <w:ilvl w:val="0"/>
          <w:numId w:val="33"/>
        </w:numPr>
        <w:spacing w:before="0" w:after="0"/>
        <w:jc w:val="both"/>
        <w:rPr>
          <w:rFonts w:ascii="Calibri" w:hAnsi="Calibri" w:cs="Arial"/>
          <w:sz w:val="22"/>
          <w:szCs w:val="22"/>
          <w:lang w:val="en-IN"/>
        </w:rPr>
      </w:pPr>
      <w:r w:rsidRPr="00296FD7">
        <w:rPr>
          <w:rFonts w:ascii="Calibri" w:hAnsi="Calibri" w:cs="Arial"/>
          <w:sz w:val="22"/>
          <w:szCs w:val="22"/>
        </w:rPr>
        <w:t xml:space="preserve">Implemented enterprise data governance frameworks using </w:t>
      </w:r>
      <w:r w:rsidRPr="00296FD7">
        <w:rPr>
          <w:rFonts w:ascii="Calibri" w:hAnsi="Calibri" w:cs="Arial"/>
          <w:b/>
          <w:bCs/>
          <w:sz w:val="22"/>
          <w:szCs w:val="22"/>
        </w:rPr>
        <w:t>Collibra and Azure Purview</w:t>
      </w:r>
      <w:r w:rsidRPr="00296FD7">
        <w:rPr>
          <w:rFonts w:ascii="Calibri" w:hAnsi="Calibri" w:cs="Arial"/>
          <w:sz w:val="22"/>
          <w:szCs w:val="22"/>
        </w:rPr>
        <w:t>, enabling metadata management, data cataloging, and lineage tracking for regulatory compliance (FFIEC, SOX, GDPR).</w:t>
      </w:r>
    </w:p>
    <w:p w14:paraId="17FFAF06" w14:textId="6EB50112"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Created interactive </w:t>
      </w:r>
      <w:r w:rsidRPr="002C6BA5">
        <w:rPr>
          <w:rFonts w:ascii="Calibri" w:hAnsi="Calibri" w:cs="Arial"/>
          <w:b/>
          <w:bCs/>
          <w:sz w:val="22"/>
          <w:szCs w:val="22"/>
          <w:lang w:val="en-IN"/>
        </w:rPr>
        <w:t>Power BI dashboards</w:t>
      </w:r>
      <w:r w:rsidRPr="002C6BA5">
        <w:rPr>
          <w:rFonts w:ascii="Calibri" w:hAnsi="Calibri" w:cs="Arial"/>
          <w:sz w:val="22"/>
          <w:szCs w:val="22"/>
          <w:lang w:val="en-IN"/>
        </w:rPr>
        <w:t xml:space="preserve"> connected to Synapse and Databricks datasets for loan, deposit, and branch performance metrics.</w:t>
      </w:r>
    </w:p>
    <w:p w14:paraId="46EA4588" w14:textId="77777777"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Implemented </w:t>
      </w:r>
      <w:r w:rsidRPr="002C6BA5">
        <w:rPr>
          <w:rFonts w:ascii="Calibri" w:hAnsi="Calibri" w:cs="Arial"/>
          <w:b/>
          <w:bCs/>
          <w:sz w:val="22"/>
          <w:szCs w:val="22"/>
          <w:lang w:val="en-IN"/>
        </w:rPr>
        <w:t>error handling and recovery mechanisms</w:t>
      </w:r>
      <w:r w:rsidRPr="002C6BA5">
        <w:rPr>
          <w:rFonts w:ascii="Calibri" w:hAnsi="Calibri" w:cs="Arial"/>
          <w:sz w:val="22"/>
          <w:szCs w:val="22"/>
          <w:lang w:val="en-IN"/>
        </w:rPr>
        <w:t xml:space="preserve"> in ETL workflows to enable automated retries, job restarts, and failure notifications.</w:t>
      </w:r>
    </w:p>
    <w:p w14:paraId="247A4FC5" w14:textId="77777777"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Delivered </w:t>
      </w:r>
      <w:r w:rsidRPr="002C6BA5">
        <w:rPr>
          <w:rFonts w:ascii="Calibri" w:hAnsi="Calibri" w:cs="Arial"/>
          <w:b/>
          <w:bCs/>
          <w:sz w:val="22"/>
          <w:szCs w:val="22"/>
          <w:lang w:val="en-IN"/>
        </w:rPr>
        <w:t>knowledge-sharing workshops</w:t>
      </w:r>
      <w:r w:rsidRPr="002C6BA5">
        <w:rPr>
          <w:rFonts w:ascii="Calibri" w:hAnsi="Calibri" w:cs="Arial"/>
          <w:sz w:val="22"/>
          <w:szCs w:val="22"/>
          <w:lang w:val="en-IN"/>
        </w:rPr>
        <w:t xml:space="preserve"> on Azure Data Engineering best practices to internal teams, fostering adoption of cloud-based analytics.</w:t>
      </w:r>
    </w:p>
    <w:p w14:paraId="0352F87C" w14:textId="77777777" w:rsidR="00166C48" w:rsidRPr="002C6BA5" w:rsidRDefault="00166C48" w:rsidP="002C6BA5">
      <w:pPr>
        <w:pStyle w:val="BodyText"/>
        <w:numPr>
          <w:ilvl w:val="0"/>
          <w:numId w:val="33"/>
        </w:numPr>
        <w:spacing w:before="0" w:after="0"/>
        <w:jc w:val="both"/>
        <w:rPr>
          <w:rFonts w:ascii="Calibri" w:hAnsi="Calibri" w:cs="Arial"/>
          <w:sz w:val="22"/>
          <w:szCs w:val="22"/>
          <w:lang w:val="en-IN"/>
        </w:rPr>
      </w:pPr>
      <w:r w:rsidRPr="002C6BA5">
        <w:rPr>
          <w:rFonts w:ascii="Calibri" w:hAnsi="Calibri" w:cs="Arial"/>
          <w:sz w:val="22"/>
          <w:szCs w:val="22"/>
          <w:lang w:val="en-IN"/>
        </w:rPr>
        <w:t xml:space="preserve">Recognized by leadership for </w:t>
      </w:r>
      <w:r w:rsidRPr="002C6BA5">
        <w:rPr>
          <w:rFonts w:ascii="Calibri" w:hAnsi="Calibri" w:cs="Arial"/>
          <w:b/>
          <w:bCs/>
          <w:sz w:val="22"/>
          <w:szCs w:val="22"/>
          <w:lang w:val="en-IN"/>
        </w:rPr>
        <w:t>innovation and modernization</w:t>
      </w:r>
      <w:r w:rsidRPr="002C6BA5">
        <w:rPr>
          <w:rFonts w:ascii="Calibri" w:hAnsi="Calibri" w:cs="Arial"/>
          <w:sz w:val="22"/>
          <w:szCs w:val="22"/>
          <w:lang w:val="en-IN"/>
        </w:rPr>
        <w:t xml:space="preserve"> efforts that advanced the bank’s cloud transformation roadmap.</w:t>
      </w:r>
    </w:p>
    <w:p w14:paraId="7F11AA5C" w14:textId="77777777" w:rsidR="00166C48" w:rsidRPr="002C6BA5" w:rsidRDefault="00166C48" w:rsidP="00166C48">
      <w:pPr>
        <w:pStyle w:val="BodyText"/>
        <w:jc w:val="both"/>
        <w:rPr>
          <w:rFonts w:ascii="Calibri" w:hAnsi="Calibri" w:cs="Arial"/>
          <w:sz w:val="22"/>
          <w:szCs w:val="22"/>
          <w:lang w:val="en-IN"/>
        </w:rPr>
      </w:pPr>
      <w:r w:rsidRPr="002C6BA5">
        <w:rPr>
          <w:rFonts w:ascii="Calibri" w:hAnsi="Calibri" w:cs="Arial"/>
          <w:b/>
          <w:bCs/>
          <w:sz w:val="22"/>
          <w:szCs w:val="22"/>
          <w:lang w:val="en-IN"/>
        </w:rPr>
        <w:t>Environment:</w:t>
      </w:r>
      <w:r w:rsidRPr="002C6BA5">
        <w:rPr>
          <w:rFonts w:ascii="Calibri" w:hAnsi="Calibri" w:cs="Arial"/>
          <w:sz w:val="22"/>
          <w:szCs w:val="22"/>
          <w:lang w:val="en-IN"/>
        </w:rPr>
        <w:br/>
        <w:t>Azure Data Factory (ADF), Azure Synapse Analytics (Dedicated &amp; Serverless SQL Pools), Azure Data Lake Storage Gen2, Azure Databricks, Delta Lake, Azure Event Hubs, Azure Active Directory, Azure Key Vault, Azure Monitor, Log Analytics, Power BI, SQL Server, SSIS, SSRS, T-SQL, Star &amp; Snowflake Schemas, Data Quality Frameworks, Compliance (FFIEC, SOX, GDPR, HIPAA), Windows Server, Visual Studio, Team Foundation Server (TFS), Banking Core Systems.</w:t>
      </w:r>
    </w:p>
    <w:p w14:paraId="4372F668" w14:textId="288E31E1" w:rsidR="00E156CF" w:rsidRPr="002C6BA5" w:rsidRDefault="00E156CF" w:rsidP="00E156CF">
      <w:pPr>
        <w:pStyle w:val="BodyText"/>
        <w:jc w:val="both"/>
        <w:rPr>
          <w:rFonts w:ascii="Calibri" w:hAnsi="Calibri" w:cs="Arial"/>
          <w:sz w:val="22"/>
          <w:szCs w:val="22"/>
          <w:lang w:val="en-IN"/>
        </w:rPr>
      </w:pPr>
    </w:p>
    <w:p w14:paraId="3EBCDC74" w14:textId="64F6F603" w:rsidR="008C0C88" w:rsidRPr="002C6BA5" w:rsidRDefault="008C0C88" w:rsidP="002C6BA5">
      <w:pPr>
        <w:pStyle w:val="BodyText"/>
        <w:spacing w:before="0" w:after="0"/>
        <w:jc w:val="both"/>
        <w:rPr>
          <w:rFonts w:ascii="Calibri" w:hAnsi="Calibri" w:cs="Arial"/>
          <w:b/>
          <w:bCs/>
          <w:sz w:val="22"/>
          <w:szCs w:val="22"/>
          <w:lang w:val="en-IN"/>
        </w:rPr>
      </w:pPr>
      <w:r w:rsidRPr="002C6BA5">
        <w:rPr>
          <w:rFonts w:ascii="Calibri" w:hAnsi="Calibri" w:cs="Arial"/>
          <w:b/>
          <w:bCs/>
          <w:sz w:val="22"/>
          <w:szCs w:val="22"/>
          <w:lang w:val="en-IN"/>
        </w:rPr>
        <w:t xml:space="preserve">Client: </w:t>
      </w:r>
      <w:r w:rsidR="00E156CF" w:rsidRPr="002C6BA5">
        <w:rPr>
          <w:rFonts w:ascii="Calibri" w:hAnsi="Calibri" w:cs="Arial"/>
          <w:b/>
          <w:bCs/>
          <w:sz w:val="22"/>
          <w:szCs w:val="22"/>
          <w:lang w:val="en-IN"/>
        </w:rPr>
        <w:t xml:space="preserve">Commonwealth of Massachusetts </w:t>
      </w:r>
      <w:r w:rsidRPr="002C6BA5">
        <w:rPr>
          <w:rFonts w:ascii="Calibri" w:hAnsi="Calibri" w:cs="Arial"/>
          <w:b/>
          <w:bCs/>
          <w:sz w:val="22"/>
          <w:szCs w:val="22"/>
          <w:lang w:val="en-IN"/>
        </w:rPr>
        <w:t xml:space="preserve">                                                                            </w:t>
      </w:r>
      <w:r w:rsidR="001824E0">
        <w:rPr>
          <w:rFonts w:ascii="Calibri" w:hAnsi="Calibri" w:cs="Arial"/>
          <w:b/>
          <w:bCs/>
          <w:sz w:val="22"/>
          <w:szCs w:val="22"/>
          <w:lang w:val="en-IN"/>
        </w:rPr>
        <w:tab/>
      </w:r>
      <w:r w:rsidR="002C6BA5" w:rsidRPr="002C6BA5">
        <w:rPr>
          <w:rFonts w:ascii="Calibri" w:hAnsi="Calibri" w:cs="Arial"/>
          <w:b/>
          <w:bCs/>
          <w:sz w:val="22"/>
          <w:szCs w:val="22"/>
          <w:lang w:val="en-IN"/>
        </w:rPr>
        <w:tab/>
      </w:r>
      <w:r w:rsidRPr="002C6BA5">
        <w:rPr>
          <w:rFonts w:ascii="Calibri" w:hAnsi="Calibri" w:cs="Arial"/>
          <w:b/>
          <w:bCs/>
          <w:sz w:val="22"/>
          <w:szCs w:val="22"/>
          <w:lang w:val="en-IN"/>
        </w:rPr>
        <w:t xml:space="preserve">      Aug 2018 – Feb 2022</w:t>
      </w:r>
    </w:p>
    <w:p w14:paraId="45C7F224" w14:textId="6399635E" w:rsidR="008C0C88" w:rsidRPr="002C6BA5" w:rsidRDefault="008C0C88" w:rsidP="002C6BA5">
      <w:pPr>
        <w:pStyle w:val="BodyText"/>
        <w:spacing w:before="0" w:after="0"/>
        <w:jc w:val="both"/>
        <w:rPr>
          <w:rFonts w:ascii="Calibri" w:hAnsi="Calibri" w:cs="Arial"/>
          <w:b/>
          <w:bCs/>
          <w:sz w:val="22"/>
          <w:szCs w:val="22"/>
          <w:lang w:val="en-IN"/>
        </w:rPr>
      </w:pPr>
      <w:r w:rsidRPr="002C6BA5">
        <w:rPr>
          <w:rFonts w:ascii="Calibri" w:hAnsi="Calibri" w:cs="Arial"/>
          <w:b/>
          <w:bCs/>
          <w:sz w:val="22"/>
          <w:szCs w:val="22"/>
          <w:lang w:val="en-IN"/>
        </w:rPr>
        <w:t>Location: Bostan MA</w:t>
      </w:r>
      <w:r w:rsidR="00E156CF" w:rsidRPr="002C6BA5">
        <w:rPr>
          <w:rFonts w:ascii="Calibri" w:hAnsi="Calibri" w:cs="Arial"/>
          <w:b/>
          <w:bCs/>
          <w:sz w:val="22"/>
          <w:szCs w:val="22"/>
          <w:lang w:val="en-IN"/>
        </w:rPr>
        <w:t xml:space="preserve"> </w:t>
      </w:r>
    </w:p>
    <w:p w14:paraId="2C63DEB5" w14:textId="2A8BC032" w:rsidR="00E156CF" w:rsidRPr="002C6BA5" w:rsidRDefault="008C0C88" w:rsidP="002C6BA5">
      <w:pPr>
        <w:pStyle w:val="BodyText"/>
        <w:spacing w:before="0" w:after="0"/>
        <w:jc w:val="both"/>
        <w:rPr>
          <w:rFonts w:ascii="Calibri" w:hAnsi="Calibri" w:cs="Arial"/>
          <w:b/>
          <w:bCs/>
          <w:sz w:val="22"/>
          <w:szCs w:val="22"/>
          <w:lang w:val="en-IN"/>
        </w:rPr>
      </w:pPr>
      <w:r w:rsidRPr="002C6BA5">
        <w:rPr>
          <w:rFonts w:ascii="Calibri" w:hAnsi="Calibri" w:cs="Arial"/>
          <w:b/>
          <w:bCs/>
          <w:sz w:val="22"/>
          <w:szCs w:val="22"/>
          <w:lang w:val="en-IN"/>
        </w:rPr>
        <w:t>Role: Azure Data Engineer</w:t>
      </w:r>
    </w:p>
    <w:p w14:paraId="4E58FBC1" w14:textId="77777777" w:rsidR="002C6BA5" w:rsidRPr="002C6BA5" w:rsidRDefault="002C6BA5" w:rsidP="002C6BA5">
      <w:pPr>
        <w:pStyle w:val="BodyText"/>
        <w:spacing w:before="0" w:after="0"/>
        <w:jc w:val="both"/>
        <w:rPr>
          <w:rFonts w:ascii="Calibri" w:hAnsi="Calibri" w:cs="Arial"/>
          <w:b/>
          <w:bCs/>
          <w:sz w:val="22"/>
          <w:szCs w:val="22"/>
          <w:lang w:val="en-IN"/>
        </w:rPr>
      </w:pPr>
    </w:p>
    <w:p w14:paraId="0E6380F3" w14:textId="783CF6F9" w:rsidR="00E156CF" w:rsidRPr="002C6BA5" w:rsidRDefault="008C0C88" w:rsidP="002C6BA5">
      <w:pPr>
        <w:pStyle w:val="BodyText"/>
        <w:spacing w:before="0" w:after="0"/>
        <w:jc w:val="both"/>
        <w:rPr>
          <w:rFonts w:ascii="Calibri" w:hAnsi="Calibri" w:cs="Arial"/>
          <w:sz w:val="22"/>
          <w:szCs w:val="22"/>
          <w:lang w:val="en-IN"/>
        </w:rPr>
      </w:pPr>
      <w:r w:rsidRPr="002C6BA5">
        <w:rPr>
          <w:rFonts w:ascii="Calibri" w:hAnsi="Calibri" w:cs="Arial"/>
          <w:b/>
          <w:bCs/>
          <w:sz w:val="22"/>
          <w:szCs w:val="22"/>
          <w:lang w:val="en-IN"/>
        </w:rPr>
        <w:t>Responsibilities</w:t>
      </w:r>
    </w:p>
    <w:p w14:paraId="77E57050"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Designed, built, and maintained </w:t>
      </w:r>
      <w:r w:rsidRPr="002C6BA5">
        <w:rPr>
          <w:rFonts w:ascii="Calibri" w:hAnsi="Calibri" w:cs="Arial"/>
          <w:b/>
          <w:bCs/>
          <w:sz w:val="22"/>
          <w:szCs w:val="22"/>
          <w:lang w:val="en-IN"/>
        </w:rPr>
        <w:t>Azure Data Factory pipelines</w:t>
      </w:r>
      <w:r w:rsidRPr="002C6BA5">
        <w:rPr>
          <w:rFonts w:ascii="Calibri" w:hAnsi="Calibri" w:cs="Arial"/>
          <w:sz w:val="22"/>
          <w:szCs w:val="22"/>
          <w:lang w:val="en-IN"/>
        </w:rPr>
        <w:t xml:space="preserve"> to ingest EHR, claims, and public health datasets into the </w:t>
      </w:r>
      <w:r w:rsidRPr="002C6BA5">
        <w:rPr>
          <w:rFonts w:ascii="Calibri" w:hAnsi="Calibri" w:cs="Arial"/>
          <w:b/>
          <w:bCs/>
          <w:sz w:val="22"/>
          <w:szCs w:val="22"/>
          <w:lang w:val="en-IN"/>
        </w:rPr>
        <w:t>Public Health Data Warehouse</w:t>
      </w:r>
      <w:r w:rsidRPr="002C6BA5">
        <w:rPr>
          <w:rFonts w:ascii="Calibri" w:hAnsi="Calibri" w:cs="Arial"/>
          <w:sz w:val="22"/>
          <w:szCs w:val="22"/>
          <w:lang w:val="en-IN"/>
        </w:rPr>
        <w:t>, reducing integration time by 60%.</w:t>
      </w:r>
    </w:p>
    <w:p w14:paraId="3812B043"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Developed </w:t>
      </w:r>
      <w:r w:rsidRPr="002C6BA5">
        <w:rPr>
          <w:rFonts w:ascii="Calibri" w:hAnsi="Calibri" w:cs="Arial"/>
          <w:b/>
          <w:bCs/>
          <w:sz w:val="22"/>
          <w:szCs w:val="22"/>
          <w:lang w:val="en-IN"/>
        </w:rPr>
        <w:t>data lake architecture</w:t>
      </w:r>
      <w:r w:rsidRPr="002C6BA5">
        <w:rPr>
          <w:rFonts w:ascii="Calibri" w:hAnsi="Calibri" w:cs="Arial"/>
          <w:sz w:val="22"/>
          <w:szCs w:val="22"/>
          <w:lang w:val="en-IN"/>
        </w:rPr>
        <w:t xml:space="preserve"> on </w:t>
      </w:r>
      <w:r w:rsidRPr="002C6BA5">
        <w:rPr>
          <w:rFonts w:ascii="Calibri" w:hAnsi="Calibri" w:cs="Arial"/>
          <w:b/>
          <w:bCs/>
          <w:sz w:val="22"/>
          <w:szCs w:val="22"/>
          <w:lang w:val="en-IN"/>
        </w:rPr>
        <w:t>Azure Data Lake Gen 2</w:t>
      </w:r>
      <w:r w:rsidRPr="002C6BA5">
        <w:rPr>
          <w:rFonts w:ascii="Calibri" w:hAnsi="Calibri" w:cs="Arial"/>
          <w:sz w:val="22"/>
          <w:szCs w:val="22"/>
          <w:lang w:val="en-IN"/>
        </w:rPr>
        <w:t>, implementing folder structures, partitioning, and tiered storage to optimize query performance and cloud costs.</w:t>
      </w:r>
    </w:p>
    <w:p w14:paraId="4000D647"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Created and maintained </w:t>
      </w:r>
      <w:r w:rsidRPr="002C6BA5">
        <w:rPr>
          <w:rFonts w:ascii="Calibri" w:hAnsi="Calibri" w:cs="Arial"/>
          <w:b/>
          <w:bCs/>
          <w:sz w:val="22"/>
          <w:szCs w:val="22"/>
          <w:lang w:val="en-IN"/>
        </w:rPr>
        <w:t>Azure Synapse</w:t>
      </w:r>
      <w:r w:rsidRPr="002C6BA5">
        <w:rPr>
          <w:rFonts w:ascii="Calibri" w:hAnsi="Calibri" w:cs="Arial"/>
          <w:sz w:val="22"/>
          <w:szCs w:val="22"/>
          <w:lang w:val="en-IN"/>
        </w:rPr>
        <w:t xml:space="preserve"> dedicated and serverless SQL pools for large-scale analytical workloads, enabling cross-agency reporting and ad-hoc analysis.</w:t>
      </w:r>
    </w:p>
    <w:p w14:paraId="7B2936C2"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Designed </w:t>
      </w:r>
      <w:r w:rsidRPr="002C6BA5">
        <w:rPr>
          <w:rFonts w:ascii="Calibri" w:hAnsi="Calibri" w:cs="Arial"/>
          <w:b/>
          <w:bCs/>
          <w:sz w:val="22"/>
          <w:szCs w:val="22"/>
          <w:lang w:val="en-IN"/>
        </w:rPr>
        <w:t>ELT processes</w:t>
      </w:r>
      <w:r w:rsidRPr="002C6BA5">
        <w:rPr>
          <w:rFonts w:ascii="Calibri" w:hAnsi="Calibri" w:cs="Arial"/>
          <w:sz w:val="22"/>
          <w:szCs w:val="22"/>
          <w:lang w:val="en-IN"/>
        </w:rPr>
        <w:t xml:space="preserve"> using </w:t>
      </w:r>
      <w:r w:rsidRPr="002C6BA5">
        <w:rPr>
          <w:rFonts w:ascii="Calibri" w:hAnsi="Calibri" w:cs="Arial"/>
          <w:b/>
          <w:bCs/>
          <w:sz w:val="22"/>
          <w:szCs w:val="22"/>
          <w:lang w:val="en-IN"/>
        </w:rPr>
        <w:t>Snowflake</w:t>
      </w:r>
      <w:r w:rsidRPr="002C6BA5">
        <w:rPr>
          <w:rFonts w:ascii="Calibri" w:hAnsi="Calibri" w:cs="Arial"/>
          <w:sz w:val="22"/>
          <w:szCs w:val="22"/>
          <w:lang w:val="en-IN"/>
        </w:rPr>
        <w:t xml:space="preserve"> and </w:t>
      </w:r>
      <w:r w:rsidRPr="002C6BA5">
        <w:rPr>
          <w:rFonts w:ascii="Calibri" w:hAnsi="Calibri" w:cs="Arial"/>
          <w:b/>
          <w:bCs/>
          <w:sz w:val="22"/>
          <w:szCs w:val="22"/>
          <w:lang w:val="en-IN"/>
        </w:rPr>
        <w:t>DBT</w:t>
      </w:r>
      <w:r w:rsidRPr="002C6BA5">
        <w:rPr>
          <w:rFonts w:ascii="Calibri" w:hAnsi="Calibri" w:cs="Arial"/>
          <w:sz w:val="22"/>
          <w:szCs w:val="22"/>
          <w:lang w:val="en-IN"/>
        </w:rPr>
        <w:t xml:space="preserve"> to transform raw public health data into analytics-ready datasets for epidemiology teams.</w:t>
      </w:r>
    </w:p>
    <w:p w14:paraId="7726AFED"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Built reusable </w:t>
      </w:r>
      <w:r w:rsidRPr="002C6BA5">
        <w:rPr>
          <w:rFonts w:ascii="Calibri" w:hAnsi="Calibri" w:cs="Arial"/>
          <w:b/>
          <w:bCs/>
          <w:sz w:val="22"/>
          <w:szCs w:val="22"/>
          <w:lang w:val="en-IN"/>
        </w:rPr>
        <w:t>parameterized ADF pipelines</w:t>
      </w:r>
      <w:r w:rsidRPr="002C6BA5">
        <w:rPr>
          <w:rFonts w:ascii="Calibri" w:hAnsi="Calibri" w:cs="Arial"/>
          <w:sz w:val="22"/>
          <w:szCs w:val="22"/>
          <w:lang w:val="en-IN"/>
        </w:rPr>
        <w:t xml:space="preserve"> for automated ingestion from SQL Server, Oracle, and CSV/XML feeds from multiple health agencies.</w:t>
      </w:r>
    </w:p>
    <w:p w14:paraId="22381641"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Developed </w:t>
      </w:r>
      <w:r w:rsidRPr="002C6BA5">
        <w:rPr>
          <w:rFonts w:ascii="Calibri" w:hAnsi="Calibri" w:cs="Arial"/>
          <w:b/>
          <w:bCs/>
          <w:sz w:val="22"/>
          <w:szCs w:val="22"/>
          <w:lang w:val="en-IN"/>
        </w:rPr>
        <w:t>schema designs and star/snowflake models</w:t>
      </w:r>
      <w:r w:rsidRPr="002C6BA5">
        <w:rPr>
          <w:rFonts w:ascii="Calibri" w:hAnsi="Calibri" w:cs="Arial"/>
          <w:sz w:val="22"/>
          <w:szCs w:val="22"/>
          <w:lang w:val="en-IN"/>
        </w:rPr>
        <w:t xml:space="preserve"> to support statewide healthcare dashboards and analytical applications.</w:t>
      </w:r>
    </w:p>
    <w:p w14:paraId="5CBA7887"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Implemented </w:t>
      </w:r>
      <w:r w:rsidRPr="002C6BA5">
        <w:rPr>
          <w:rFonts w:ascii="Calibri" w:hAnsi="Calibri" w:cs="Arial"/>
          <w:b/>
          <w:bCs/>
          <w:sz w:val="22"/>
          <w:szCs w:val="22"/>
          <w:lang w:val="en-IN"/>
        </w:rPr>
        <w:t>data masking, encryption, and anonymization</w:t>
      </w:r>
      <w:r w:rsidRPr="002C6BA5">
        <w:rPr>
          <w:rFonts w:ascii="Calibri" w:hAnsi="Calibri" w:cs="Arial"/>
          <w:sz w:val="22"/>
          <w:szCs w:val="22"/>
          <w:lang w:val="en-IN"/>
        </w:rPr>
        <w:t xml:space="preserve"> strategies (Safe Harbor, pseudonymization, suppression) to meet </w:t>
      </w:r>
      <w:r w:rsidRPr="002C6BA5">
        <w:rPr>
          <w:rFonts w:ascii="Calibri" w:hAnsi="Calibri" w:cs="Arial"/>
          <w:b/>
          <w:bCs/>
          <w:sz w:val="22"/>
          <w:szCs w:val="22"/>
          <w:lang w:val="en-IN"/>
        </w:rPr>
        <w:t>HIPAA</w:t>
      </w:r>
      <w:r w:rsidRPr="002C6BA5">
        <w:rPr>
          <w:rFonts w:ascii="Calibri" w:hAnsi="Calibri" w:cs="Arial"/>
          <w:sz w:val="22"/>
          <w:szCs w:val="22"/>
          <w:lang w:val="en-IN"/>
        </w:rPr>
        <w:t xml:space="preserve"> and state privacy requirements.</w:t>
      </w:r>
    </w:p>
    <w:p w14:paraId="78AEC6BB"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Integrated </w:t>
      </w:r>
      <w:r w:rsidRPr="002C6BA5">
        <w:rPr>
          <w:rFonts w:ascii="Calibri" w:hAnsi="Calibri" w:cs="Arial"/>
          <w:b/>
          <w:bCs/>
          <w:sz w:val="22"/>
          <w:szCs w:val="22"/>
          <w:lang w:val="en-IN"/>
        </w:rPr>
        <w:t>Azure Key Vault</w:t>
      </w:r>
      <w:r w:rsidRPr="002C6BA5">
        <w:rPr>
          <w:rFonts w:ascii="Calibri" w:hAnsi="Calibri" w:cs="Arial"/>
          <w:sz w:val="22"/>
          <w:szCs w:val="22"/>
          <w:lang w:val="en-IN"/>
        </w:rPr>
        <w:t xml:space="preserve"> for secure credential and connection string management across ETL processes.</w:t>
      </w:r>
    </w:p>
    <w:p w14:paraId="640ADF27"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Created </w:t>
      </w:r>
      <w:r w:rsidRPr="002C6BA5">
        <w:rPr>
          <w:rFonts w:ascii="Calibri" w:hAnsi="Calibri" w:cs="Arial"/>
          <w:b/>
          <w:bCs/>
          <w:sz w:val="22"/>
          <w:szCs w:val="22"/>
          <w:lang w:val="en-IN"/>
        </w:rPr>
        <w:t>Power BI datasets</w:t>
      </w:r>
      <w:r w:rsidRPr="002C6BA5">
        <w:rPr>
          <w:rFonts w:ascii="Calibri" w:hAnsi="Calibri" w:cs="Arial"/>
          <w:sz w:val="22"/>
          <w:szCs w:val="22"/>
          <w:lang w:val="en-IN"/>
        </w:rPr>
        <w:t xml:space="preserve"> connected to Synapse and Snowflake to support public health dashboards for opioid monitoring, vaccination coverage, and healthcare quality.</w:t>
      </w:r>
    </w:p>
    <w:p w14:paraId="101FD8AD"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Collaborated with epidemiologists to ensure </w:t>
      </w:r>
      <w:r w:rsidRPr="002C6BA5">
        <w:rPr>
          <w:rFonts w:ascii="Calibri" w:hAnsi="Calibri" w:cs="Arial"/>
          <w:b/>
          <w:bCs/>
          <w:sz w:val="22"/>
          <w:szCs w:val="22"/>
          <w:lang w:val="en-IN"/>
        </w:rPr>
        <w:t>data definitions and metadata</w:t>
      </w:r>
      <w:r w:rsidRPr="002C6BA5">
        <w:rPr>
          <w:rFonts w:ascii="Calibri" w:hAnsi="Calibri" w:cs="Arial"/>
          <w:sz w:val="22"/>
          <w:szCs w:val="22"/>
          <w:lang w:val="en-IN"/>
        </w:rPr>
        <w:t xml:space="preserve"> met reporting requirements across agencies.</w:t>
      </w:r>
    </w:p>
    <w:p w14:paraId="30C821D7"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lastRenderedPageBreak/>
        <w:t xml:space="preserve">Applied </w:t>
      </w:r>
      <w:r w:rsidRPr="002C6BA5">
        <w:rPr>
          <w:rFonts w:ascii="Calibri" w:hAnsi="Calibri" w:cs="Arial"/>
          <w:b/>
          <w:bCs/>
          <w:sz w:val="22"/>
          <w:szCs w:val="22"/>
          <w:lang w:val="en-IN"/>
        </w:rPr>
        <w:t>data quality rules</w:t>
      </w:r>
      <w:r w:rsidRPr="002C6BA5">
        <w:rPr>
          <w:rFonts w:ascii="Calibri" w:hAnsi="Calibri" w:cs="Arial"/>
          <w:sz w:val="22"/>
          <w:szCs w:val="22"/>
          <w:lang w:val="en-IN"/>
        </w:rPr>
        <w:t xml:space="preserve"> in Azure Data Factory and SQL stored procedures to validate record completeness, accuracy, and timeliness.</w:t>
      </w:r>
    </w:p>
    <w:p w14:paraId="08C70967"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Tuned </w:t>
      </w:r>
      <w:r w:rsidRPr="002C6BA5">
        <w:rPr>
          <w:rFonts w:ascii="Calibri" w:hAnsi="Calibri" w:cs="Arial"/>
          <w:b/>
          <w:bCs/>
          <w:sz w:val="22"/>
          <w:szCs w:val="22"/>
          <w:lang w:val="en-IN"/>
        </w:rPr>
        <w:t>Azure Synapse queries</w:t>
      </w:r>
      <w:r w:rsidRPr="002C6BA5">
        <w:rPr>
          <w:rFonts w:ascii="Calibri" w:hAnsi="Calibri" w:cs="Arial"/>
          <w:sz w:val="22"/>
          <w:szCs w:val="22"/>
          <w:lang w:val="en-IN"/>
        </w:rPr>
        <w:t xml:space="preserve"> with partitioning, indexing, and materialized views, improving query performance by 40%.</w:t>
      </w:r>
    </w:p>
    <w:p w14:paraId="56C07528"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Migrated legacy on-premise data pipelines to </w:t>
      </w:r>
      <w:r w:rsidRPr="002C6BA5">
        <w:rPr>
          <w:rFonts w:ascii="Calibri" w:hAnsi="Calibri" w:cs="Arial"/>
          <w:b/>
          <w:bCs/>
          <w:sz w:val="22"/>
          <w:szCs w:val="22"/>
          <w:lang w:val="en-IN"/>
        </w:rPr>
        <w:t>hybrid Azure/on-premise architectures</w:t>
      </w:r>
      <w:r w:rsidRPr="002C6BA5">
        <w:rPr>
          <w:rFonts w:ascii="Calibri" w:hAnsi="Calibri" w:cs="Arial"/>
          <w:sz w:val="22"/>
          <w:szCs w:val="22"/>
          <w:lang w:val="en-IN"/>
        </w:rPr>
        <w:t>, ensuring business continuity during modernization.</w:t>
      </w:r>
    </w:p>
    <w:p w14:paraId="305B56F9" w14:textId="77777777" w:rsidR="005945C6" w:rsidRPr="002C6BA5"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Implemented </w:t>
      </w:r>
      <w:r w:rsidRPr="002C6BA5">
        <w:rPr>
          <w:rFonts w:ascii="Calibri" w:hAnsi="Calibri" w:cs="Arial"/>
          <w:b/>
          <w:bCs/>
          <w:sz w:val="22"/>
          <w:szCs w:val="22"/>
          <w:lang w:val="en-IN"/>
        </w:rPr>
        <w:t>CI/CD for Azure Data Factory and Synapse</w:t>
      </w:r>
      <w:r w:rsidRPr="002C6BA5">
        <w:rPr>
          <w:rFonts w:ascii="Calibri" w:hAnsi="Calibri" w:cs="Arial"/>
          <w:sz w:val="22"/>
          <w:szCs w:val="22"/>
          <w:lang w:val="en-IN"/>
        </w:rPr>
        <w:t xml:space="preserve"> using Azure DevOps and YAML pipelines for automated deployment.</w:t>
      </w:r>
    </w:p>
    <w:p w14:paraId="3B246753" w14:textId="77777777" w:rsidR="005945C6" w:rsidRDefault="005945C6" w:rsidP="002C6BA5">
      <w:pPr>
        <w:pStyle w:val="BodyText"/>
        <w:numPr>
          <w:ilvl w:val="0"/>
          <w:numId w:val="29"/>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Documented </w:t>
      </w:r>
      <w:r w:rsidRPr="002C6BA5">
        <w:rPr>
          <w:rFonts w:ascii="Calibri" w:hAnsi="Calibri" w:cs="Arial"/>
          <w:b/>
          <w:bCs/>
          <w:sz w:val="22"/>
          <w:szCs w:val="22"/>
          <w:lang w:val="en-IN"/>
        </w:rPr>
        <w:t>data lineage, governance policies, and technical SOPs</w:t>
      </w:r>
      <w:r w:rsidRPr="002C6BA5">
        <w:rPr>
          <w:rFonts w:ascii="Calibri" w:hAnsi="Calibri" w:cs="Arial"/>
          <w:sz w:val="22"/>
          <w:szCs w:val="22"/>
          <w:lang w:val="en-IN"/>
        </w:rPr>
        <w:t xml:space="preserve"> to align with state compliance frameworks and promote transparency in data processing.</w:t>
      </w:r>
    </w:p>
    <w:p w14:paraId="663D36CC" w14:textId="05DB0F99" w:rsidR="00022734" w:rsidRPr="00022734" w:rsidRDefault="00022734" w:rsidP="00022734">
      <w:pPr>
        <w:pStyle w:val="NormalWeb"/>
        <w:numPr>
          <w:ilvl w:val="0"/>
          <w:numId w:val="29"/>
        </w:numPr>
        <w:rPr>
          <w:rFonts w:ascii="Calibri" w:hAnsi="Calibri" w:cs="Calibri"/>
          <w:sz w:val="22"/>
          <w:szCs w:val="22"/>
        </w:rPr>
      </w:pPr>
      <w:r w:rsidRPr="00022734">
        <w:rPr>
          <w:rFonts w:ascii="Calibri" w:hAnsi="Calibri" w:cs="Calibri"/>
          <w:sz w:val="22"/>
          <w:szCs w:val="22"/>
        </w:rPr>
        <w:t xml:space="preserve">Built </w:t>
      </w:r>
      <w:r w:rsidRPr="00022734">
        <w:rPr>
          <w:rStyle w:val="Strong"/>
          <w:rFonts w:ascii="Calibri" w:hAnsi="Calibri" w:cs="Calibri"/>
          <w:sz w:val="22"/>
          <w:szCs w:val="22"/>
        </w:rPr>
        <w:t>Snowflake data marts and materialized views</w:t>
      </w:r>
      <w:r w:rsidRPr="00022734">
        <w:rPr>
          <w:rFonts w:ascii="Calibri" w:hAnsi="Calibri" w:cs="Calibri"/>
          <w:sz w:val="22"/>
          <w:szCs w:val="22"/>
        </w:rPr>
        <w:t xml:space="preserve"> to support statewide healthcare dashboards with faster query response.</w:t>
      </w:r>
    </w:p>
    <w:p w14:paraId="556C1483" w14:textId="6FA8E830" w:rsidR="00022734" w:rsidRPr="00022734" w:rsidRDefault="00296FD7" w:rsidP="00022734">
      <w:pPr>
        <w:pStyle w:val="NormalWeb"/>
        <w:numPr>
          <w:ilvl w:val="0"/>
          <w:numId w:val="29"/>
        </w:numPr>
        <w:rPr>
          <w:rFonts w:ascii="Calibri" w:hAnsi="Calibri" w:cs="Calibri"/>
          <w:sz w:val="22"/>
          <w:szCs w:val="22"/>
        </w:rPr>
      </w:pPr>
      <w:r w:rsidRPr="00296FD7">
        <w:rPr>
          <w:rFonts w:ascii="Calibri" w:hAnsi="Calibri" w:cs="Calibri"/>
          <w:sz w:val="22"/>
          <w:szCs w:val="22"/>
          <w:lang w:val="en"/>
        </w:rPr>
        <w:t xml:space="preserve">Configured and supported </w:t>
      </w:r>
      <w:r w:rsidRPr="00296FD7">
        <w:rPr>
          <w:rFonts w:ascii="Calibri" w:hAnsi="Calibri" w:cs="Calibri"/>
          <w:b/>
          <w:bCs/>
          <w:sz w:val="22"/>
          <w:szCs w:val="22"/>
          <w:lang w:val="en"/>
        </w:rPr>
        <w:t>Collibra workflows and dashboards</w:t>
      </w:r>
      <w:r w:rsidRPr="00296FD7">
        <w:rPr>
          <w:rFonts w:ascii="Calibri" w:hAnsi="Calibri" w:cs="Calibri"/>
          <w:sz w:val="22"/>
          <w:szCs w:val="22"/>
          <w:lang w:val="en"/>
        </w:rPr>
        <w:t xml:space="preserve"> to manage metadata and reference data across multiple public health agencies, improving transparency and governance.</w:t>
      </w:r>
    </w:p>
    <w:p w14:paraId="2E5BCEB7" w14:textId="032B374B" w:rsidR="00022734" w:rsidRPr="00022734" w:rsidRDefault="00022734" w:rsidP="00022734">
      <w:pPr>
        <w:pStyle w:val="NormalWeb"/>
        <w:numPr>
          <w:ilvl w:val="0"/>
          <w:numId w:val="29"/>
        </w:numPr>
        <w:rPr>
          <w:rFonts w:ascii="Calibri" w:hAnsi="Calibri" w:cs="Calibri"/>
          <w:sz w:val="22"/>
          <w:szCs w:val="22"/>
        </w:rPr>
      </w:pPr>
      <w:r w:rsidRPr="00022734">
        <w:rPr>
          <w:rFonts w:ascii="Calibri" w:hAnsi="Calibri" w:cs="Calibri"/>
          <w:sz w:val="22"/>
          <w:szCs w:val="22"/>
        </w:rPr>
        <w:t xml:space="preserve">Automated schema evolution and transformations with </w:t>
      </w:r>
      <w:r w:rsidRPr="00022734">
        <w:rPr>
          <w:rStyle w:val="Strong"/>
          <w:rFonts w:ascii="Calibri" w:hAnsi="Calibri" w:cs="Calibri"/>
          <w:sz w:val="22"/>
          <w:szCs w:val="22"/>
        </w:rPr>
        <w:t>DBT models deployed in Snowflake</w:t>
      </w:r>
      <w:r w:rsidRPr="00022734">
        <w:rPr>
          <w:rFonts w:ascii="Calibri" w:hAnsi="Calibri" w:cs="Calibri"/>
          <w:sz w:val="22"/>
          <w:szCs w:val="22"/>
        </w:rPr>
        <w:t>, integrated via Azure DevOps.</w:t>
      </w:r>
    </w:p>
    <w:p w14:paraId="07625431" w14:textId="1BA92E51" w:rsidR="00022734" w:rsidRPr="00022734" w:rsidRDefault="00022734" w:rsidP="00022734">
      <w:pPr>
        <w:pStyle w:val="NormalWeb"/>
        <w:numPr>
          <w:ilvl w:val="0"/>
          <w:numId w:val="29"/>
        </w:numPr>
        <w:rPr>
          <w:rFonts w:ascii="Calibri" w:hAnsi="Calibri" w:cs="Calibri"/>
          <w:sz w:val="22"/>
          <w:szCs w:val="22"/>
        </w:rPr>
      </w:pPr>
      <w:r w:rsidRPr="00022734">
        <w:rPr>
          <w:rFonts w:ascii="Calibri" w:hAnsi="Calibri" w:cs="Calibri"/>
          <w:sz w:val="22"/>
          <w:szCs w:val="22"/>
        </w:rPr>
        <w:t xml:space="preserve">Tuned </w:t>
      </w:r>
      <w:r w:rsidRPr="00022734">
        <w:rPr>
          <w:rStyle w:val="Strong"/>
          <w:rFonts w:ascii="Calibri" w:hAnsi="Calibri" w:cs="Calibri"/>
          <w:sz w:val="22"/>
          <w:szCs w:val="22"/>
        </w:rPr>
        <w:t>Snowflake Warehouse auto-scaling policies</w:t>
      </w:r>
      <w:r w:rsidRPr="00022734">
        <w:rPr>
          <w:rFonts w:ascii="Calibri" w:hAnsi="Calibri" w:cs="Calibri"/>
          <w:sz w:val="22"/>
          <w:szCs w:val="22"/>
        </w:rPr>
        <w:t xml:space="preserve"> to handle peak reporting workloads during COVID-19 and reduce costs.</w:t>
      </w:r>
    </w:p>
    <w:p w14:paraId="598B2BF7" w14:textId="42FEFAAB" w:rsidR="005945C6" w:rsidRDefault="005945C6" w:rsidP="005945C6">
      <w:pPr>
        <w:pStyle w:val="BodyText"/>
        <w:jc w:val="both"/>
        <w:rPr>
          <w:rFonts w:ascii="Calibri" w:hAnsi="Calibri" w:cs="Arial"/>
          <w:sz w:val="22"/>
          <w:szCs w:val="22"/>
          <w:lang w:val="en-IN"/>
        </w:rPr>
      </w:pPr>
      <w:r w:rsidRPr="002C6BA5">
        <w:rPr>
          <w:rFonts w:ascii="Calibri" w:hAnsi="Calibri" w:cs="Arial"/>
          <w:b/>
          <w:bCs/>
          <w:sz w:val="22"/>
          <w:szCs w:val="22"/>
          <w:lang w:val="en-IN"/>
        </w:rPr>
        <w:t>Environment:</w:t>
      </w:r>
      <w:r w:rsidRPr="002C6BA5">
        <w:rPr>
          <w:rFonts w:ascii="Calibri" w:hAnsi="Calibri" w:cs="Arial"/>
          <w:sz w:val="22"/>
          <w:szCs w:val="22"/>
          <w:lang w:val="en-IN"/>
        </w:rPr>
        <w:br/>
        <w:t>Public Health Data Warehouse (PHD), Azure Data Lake Gen 2, Azure Synapse Analytics, Azure Data Factory, Snowflake, DBT, SQL Server, Oracle, Power BI, Tableau, Python, R, Azure Key Vault, Azure DevOps, HIPAA Compliance Frameworks, Data Governance, Metadata Management, Data Quality Tools, Hybrid Cloud Deployments.</w:t>
      </w:r>
    </w:p>
    <w:p w14:paraId="4AE3424B" w14:textId="77777777" w:rsidR="001824E0" w:rsidRPr="002C6BA5" w:rsidRDefault="001824E0" w:rsidP="005945C6">
      <w:pPr>
        <w:pStyle w:val="BodyText"/>
        <w:jc w:val="both"/>
        <w:rPr>
          <w:rFonts w:ascii="Calibri" w:hAnsi="Calibri" w:cs="Arial"/>
          <w:sz w:val="22"/>
          <w:szCs w:val="22"/>
          <w:lang w:val="en-IN"/>
        </w:rPr>
      </w:pPr>
    </w:p>
    <w:p w14:paraId="0106F2E6" w14:textId="181D9C39" w:rsidR="008C0C88" w:rsidRPr="002C6BA5" w:rsidRDefault="008C0C88" w:rsidP="002C6BA5">
      <w:pPr>
        <w:pStyle w:val="BodyText"/>
        <w:spacing w:before="0" w:after="0"/>
        <w:jc w:val="both"/>
        <w:rPr>
          <w:rFonts w:ascii="Calibri" w:hAnsi="Calibri" w:cs="Arial"/>
          <w:b/>
          <w:bCs/>
          <w:sz w:val="22"/>
          <w:szCs w:val="22"/>
          <w:lang w:val="en-IN"/>
        </w:rPr>
      </w:pPr>
      <w:r w:rsidRPr="001824E0">
        <w:rPr>
          <w:rFonts w:ascii="Calibri" w:hAnsi="Calibri" w:cs="Arial"/>
          <w:b/>
          <w:sz w:val="22"/>
          <w:szCs w:val="22"/>
          <w:lang w:val="en-IN"/>
        </w:rPr>
        <w:t>Client:</w:t>
      </w:r>
      <w:r w:rsidR="00901E95" w:rsidRPr="002C6BA5">
        <w:rPr>
          <w:rFonts w:ascii="Calibri" w:hAnsi="Calibri" w:cs="Arial"/>
          <w:b/>
          <w:bCs/>
          <w:sz w:val="22"/>
          <w:szCs w:val="22"/>
          <w:lang w:val="en-IN"/>
        </w:rPr>
        <w:t xml:space="preserve"> </w:t>
      </w:r>
      <w:r w:rsidR="009E5A81" w:rsidRPr="002C6BA5">
        <w:rPr>
          <w:rFonts w:ascii="Calibri" w:hAnsi="Calibri" w:cs="Arial"/>
          <w:b/>
          <w:bCs/>
          <w:sz w:val="22"/>
          <w:szCs w:val="22"/>
          <w:lang w:val="en-IN"/>
        </w:rPr>
        <w:t>Liberty Mutual Insurance</w:t>
      </w:r>
      <w:r w:rsidRPr="002C6BA5">
        <w:rPr>
          <w:rFonts w:ascii="Calibri" w:hAnsi="Calibri" w:cs="Arial"/>
          <w:b/>
          <w:bCs/>
          <w:sz w:val="22"/>
          <w:szCs w:val="22"/>
          <w:lang w:val="en-IN"/>
        </w:rPr>
        <w:t xml:space="preserve">                         </w:t>
      </w:r>
      <w:r w:rsidR="001824E0">
        <w:rPr>
          <w:rFonts w:ascii="Calibri" w:hAnsi="Calibri" w:cs="Arial"/>
          <w:b/>
          <w:bCs/>
          <w:sz w:val="22"/>
          <w:szCs w:val="22"/>
          <w:lang w:val="en-IN"/>
        </w:rPr>
        <w:tab/>
      </w:r>
      <w:r w:rsidR="001824E0">
        <w:rPr>
          <w:rFonts w:ascii="Calibri" w:hAnsi="Calibri" w:cs="Arial"/>
          <w:b/>
          <w:bCs/>
          <w:sz w:val="22"/>
          <w:szCs w:val="22"/>
          <w:lang w:val="en-IN"/>
        </w:rPr>
        <w:tab/>
      </w:r>
      <w:r w:rsidRPr="002C6BA5">
        <w:rPr>
          <w:rFonts w:ascii="Calibri" w:hAnsi="Calibri" w:cs="Arial"/>
          <w:b/>
          <w:bCs/>
          <w:sz w:val="22"/>
          <w:szCs w:val="22"/>
          <w:lang w:val="en-IN"/>
        </w:rPr>
        <w:t xml:space="preserve">                           </w:t>
      </w:r>
      <w:r w:rsidR="002C6BA5" w:rsidRPr="002C6BA5">
        <w:rPr>
          <w:rFonts w:ascii="Calibri" w:hAnsi="Calibri" w:cs="Arial"/>
          <w:b/>
          <w:bCs/>
          <w:sz w:val="22"/>
          <w:szCs w:val="22"/>
          <w:lang w:val="en-IN"/>
        </w:rPr>
        <w:tab/>
      </w:r>
      <w:r w:rsidR="002C6BA5" w:rsidRPr="002C6BA5">
        <w:rPr>
          <w:rFonts w:ascii="Calibri" w:hAnsi="Calibri" w:cs="Arial"/>
          <w:b/>
          <w:bCs/>
          <w:sz w:val="22"/>
          <w:szCs w:val="22"/>
          <w:lang w:val="en-IN"/>
        </w:rPr>
        <w:tab/>
      </w:r>
      <w:r w:rsidR="002C6BA5" w:rsidRPr="002C6BA5">
        <w:rPr>
          <w:rFonts w:ascii="Calibri" w:hAnsi="Calibri" w:cs="Arial"/>
          <w:b/>
          <w:bCs/>
          <w:sz w:val="22"/>
          <w:szCs w:val="22"/>
          <w:lang w:val="en-IN"/>
        </w:rPr>
        <w:tab/>
      </w:r>
      <w:r w:rsidRPr="002C6BA5">
        <w:rPr>
          <w:rFonts w:ascii="Calibri" w:hAnsi="Calibri" w:cs="Arial"/>
          <w:b/>
          <w:bCs/>
          <w:sz w:val="22"/>
          <w:szCs w:val="22"/>
          <w:lang w:val="en-IN"/>
        </w:rPr>
        <w:t xml:space="preserve">         </w:t>
      </w:r>
      <w:r w:rsidR="001824E0">
        <w:rPr>
          <w:rFonts w:ascii="Calibri" w:hAnsi="Calibri" w:cs="Arial"/>
          <w:b/>
          <w:bCs/>
          <w:sz w:val="22"/>
          <w:szCs w:val="22"/>
          <w:lang w:val="en-IN"/>
        </w:rPr>
        <w:t xml:space="preserve">          </w:t>
      </w:r>
      <w:r w:rsidRPr="002C6BA5">
        <w:rPr>
          <w:rFonts w:ascii="Calibri" w:hAnsi="Calibri" w:cs="Arial"/>
          <w:b/>
          <w:bCs/>
          <w:sz w:val="22"/>
          <w:szCs w:val="22"/>
          <w:lang w:val="en-IN"/>
        </w:rPr>
        <w:t>Apr 2015 – July 2018</w:t>
      </w:r>
    </w:p>
    <w:p w14:paraId="794EBE77" w14:textId="5B2A2568" w:rsidR="008C0C88" w:rsidRPr="002C6BA5" w:rsidRDefault="008C0C88" w:rsidP="002C6BA5">
      <w:pPr>
        <w:pStyle w:val="BodyText"/>
        <w:spacing w:before="0" w:after="0"/>
        <w:jc w:val="both"/>
        <w:rPr>
          <w:rFonts w:ascii="Calibri" w:hAnsi="Calibri" w:cs="Arial"/>
          <w:b/>
          <w:bCs/>
          <w:sz w:val="22"/>
          <w:szCs w:val="22"/>
          <w:lang w:val="en-IN"/>
        </w:rPr>
      </w:pPr>
      <w:r w:rsidRPr="002C6BA5">
        <w:rPr>
          <w:rFonts w:ascii="Calibri" w:hAnsi="Calibri" w:cs="Arial"/>
          <w:b/>
          <w:bCs/>
          <w:sz w:val="22"/>
          <w:szCs w:val="22"/>
          <w:lang w:val="en-IN"/>
        </w:rPr>
        <w:t>Role: Big Data Developer</w:t>
      </w:r>
    </w:p>
    <w:p w14:paraId="2C4F57BE" w14:textId="0861C9EA" w:rsidR="00901E95" w:rsidRPr="002C6BA5" w:rsidRDefault="008C0C88" w:rsidP="002C6BA5">
      <w:pPr>
        <w:pStyle w:val="BodyText"/>
        <w:spacing w:before="0" w:after="0"/>
        <w:jc w:val="both"/>
        <w:rPr>
          <w:rFonts w:ascii="Calibri" w:hAnsi="Calibri" w:cs="Arial"/>
          <w:b/>
          <w:bCs/>
          <w:sz w:val="22"/>
          <w:szCs w:val="22"/>
          <w:lang w:val="en-IN"/>
        </w:rPr>
      </w:pPr>
      <w:r w:rsidRPr="002C6BA5">
        <w:rPr>
          <w:rFonts w:ascii="Calibri" w:hAnsi="Calibri" w:cs="Arial"/>
          <w:b/>
          <w:bCs/>
          <w:sz w:val="22"/>
          <w:szCs w:val="22"/>
          <w:lang w:val="en-IN"/>
        </w:rPr>
        <w:t xml:space="preserve">Location: </w:t>
      </w:r>
      <w:r w:rsidR="009E5A81" w:rsidRPr="002C6BA5">
        <w:rPr>
          <w:rFonts w:ascii="Calibri" w:hAnsi="Calibri" w:cs="Arial"/>
          <w:b/>
          <w:bCs/>
          <w:sz w:val="22"/>
          <w:szCs w:val="22"/>
          <w:lang w:val="en-IN"/>
        </w:rPr>
        <w:t>Boston</w:t>
      </w:r>
      <w:r w:rsidR="002C6BA5" w:rsidRPr="002C6BA5">
        <w:rPr>
          <w:rFonts w:ascii="Calibri" w:hAnsi="Calibri" w:cs="Arial"/>
          <w:b/>
          <w:bCs/>
          <w:sz w:val="22"/>
          <w:szCs w:val="22"/>
          <w:lang w:val="en-IN"/>
        </w:rPr>
        <w:t>,</w:t>
      </w:r>
      <w:r w:rsidR="009E5A81" w:rsidRPr="002C6BA5">
        <w:rPr>
          <w:rFonts w:ascii="Calibri" w:hAnsi="Calibri" w:cs="Arial"/>
          <w:b/>
          <w:bCs/>
          <w:sz w:val="22"/>
          <w:szCs w:val="22"/>
          <w:lang w:val="en-IN"/>
        </w:rPr>
        <w:t xml:space="preserve"> MA</w:t>
      </w:r>
    </w:p>
    <w:p w14:paraId="0E372BA7" w14:textId="77777777" w:rsidR="002C6BA5" w:rsidRPr="002C6BA5" w:rsidRDefault="002C6BA5" w:rsidP="002C6BA5">
      <w:pPr>
        <w:pStyle w:val="BodyText"/>
        <w:spacing w:before="0" w:after="0"/>
        <w:jc w:val="both"/>
        <w:rPr>
          <w:rFonts w:ascii="Calibri" w:hAnsi="Calibri" w:cs="Arial"/>
          <w:b/>
          <w:bCs/>
          <w:sz w:val="22"/>
          <w:szCs w:val="22"/>
          <w:lang w:val="en-IN"/>
        </w:rPr>
      </w:pPr>
    </w:p>
    <w:p w14:paraId="642DA4BA" w14:textId="473F86B6" w:rsidR="008C0C88" w:rsidRPr="002C6BA5" w:rsidRDefault="008C0C88" w:rsidP="002C6BA5">
      <w:pPr>
        <w:pStyle w:val="BodyText"/>
        <w:spacing w:before="0" w:after="0"/>
        <w:jc w:val="both"/>
        <w:rPr>
          <w:rFonts w:ascii="Calibri" w:hAnsi="Calibri" w:cs="Arial"/>
          <w:b/>
          <w:bCs/>
          <w:sz w:val="22"/>
          <w:szCs w:val="22"/>
          <w:lang w:val="en-IN"/>
        </w:rPr>
      </w:pPr>
      <w:r w:rsidRPr="002C6BA5">
        <w:rPr>
          <w:rFonts w:ascii="Calibri" w:hAnsi="Calibri" w:cs="Arial"/>
          <w:b/>
          <w:bCs/>
          <w:sz w:val="22"/>
          <w:szCs w:val="22"/>
          <w:lang w:val="en-IN"/>
        </w:rPr>
        <w:t>Responsibilities</w:t>
      </w:r>
    </w:p>
    <w:p w14:paraId="3DF038E9"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Designed, developed, and optimized </w:t>
      </w:r>
      <w:r w:rsidRPr="002C6BA5">
        <w:rPr>
          <w:rFonts w:ascii="Calibri" w:hAnsi="Calibri" w:cs="Arial"/>
          <w:b/>
          <w:bCs/>
          <w:sz w:val="22"/>
          <w:szCs w:val="22"/>
          <w:lang w:val="en-IN"/>
        </w:rPr>
        <w:t>big data ingestion pipelines</w:t>
      </w:r>
      <w:r w:rsidRPr="002C6BA5">
        <w:rPr>
          <w:rFonts w:ascii="Calibri" w:hAnsi="Calibri" w:cs="Arial"/>
          <w:sz w:val="22"/>
          <w:szCs w:val="22"/>
          <w:lang w:val="en-IN"/>
        </w:rPr>
        <w:t xml:space="preserve"> to process </w:t>
      </w:r>
      <w:r w:rsidRPr="002C6BA5">
        <w:rPr>
          <w:rFonts w:ascii="Calibri" w:hAnsi="Calibri" w:cs="Arial"/>
          <w:b/>
          <w:bCs/>
          <w:sz w:val="22"/>
          <w:szCs w:val="22"/>
          <w:lang w:val="en-IN"/>
        </w:rPr>
        <w:t>high-volume insurance claims</w:t>
      </w:r>
      <w:r w:rsidRPr="002C6BA5">
        <w:rPr>
          <w:rFonts w:ascii="Calibri" w:hAnsi="Calibri" w:cs="Arial"/>
          <w:sz w:val="22"/>
          <w:szCs w:val="22"/>
          <w:lang w:val="en-IN"/>
        </w:rPr>
        <w:t xml:space="preserve">, </w:t>
      </w:r>
      <w:r w:rsidRPr="002C6BA5">
        <w:rPr>
          <w:rFonts w:ascii="Calibri" w:hAnsi="Calibri" w:cs="Arial"/>
          <w:b/>
          <w:bCs/>
          <w:sz w:val="22"/>
          <w:szCs w:val="22"/>
          <w:lang w:val="en-IN"/>
        </w:rPr>
        <w:t>policy</w:t>
      </w:r>
      <w:r w:rsidRPr="002C6BA5">
        <w:rPr>
          <w:rFonts w:ascii="Calibri" w:hAnsi="Calibri" w:cs="Arial"/>
          <w:sz w:val="22"/>
          <w:szCs w:val="22"/>
          <w:lang w:val="en-IN"/>
        </w:rPr>
        <w:t xml:space="preserve">, and </w:t>
      </w:r>
      <w:r w:rsidRPr="002C6BA5">
        <w:rPr>
          <w:rFonts w:ascii="Calibri" w:hAnsi="Calibri" w:cs="Arial"/>
          <w:b/>
          <w:bCs/>
          <w:sz w:val="22"/>
          <w:szCs w:val="22"/>
          <w:lang w:val="en-IN"/>
        </w:rPr>
        <w:t>customer datasets</w:t>
      </w:r>
      <w:r w:rsidRPr="002C6BA5">
        <w:rPr>
          <w:rFonts w:ascii="Calibri" w:hAnsi="Calibri" w:cs="Arial"/>
          <w:sz w:val="22"/>
          <w:szCs w:val="22"/>
          <w:lang w:val="en-IN"/>
        </w:rPr>
        <w:t>.</w:t>
      </w:r>
    </w:p>
    <w:p w14:paraId="43C408ED"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Utilized </w:t>
      </w:r>
      <w:r w:rsidRPr="002C6BA5">
        <w:rPr>
          <w:rFonts w:ascii="Calibri" w:hAnsi="Calibri" w:cs="Arial"/>
          <w:b/>
          <w:bCs/>
          <w:sz w:val="22"/>
          <w:szCs w:val="22"/>
          <w:lang w:val="en-IN"/>
        </w:rPr>
        <w:t>Hadoop Distributed File System (HDFS)</w:t>
      </w:r>
      <w:r w:rsidRPr="002C6BA5">
        <w:rPr>
          <w:rFonts w:ascii="Calibri" w:hAnsi="Calibri" w:cs="Arial"/>
          <w:sz w:val="22"/>
          <w:szCs w:val="22"/>
          <w:lang w:val="en-IN"/>
        </w:rPr>
        <w:t xml:space="preserve"> to store and manage </w:t>
      </w:r>
      <w:r w:rsidRPr="002C6BA5">
        <w:rPr>
          <w:rFonts w:ascii="Calibri" w:hAnsi="Calibri" w:cs="Arial"/>
          <w:b/>
          <w:bCs/>
          <w:sz w:val="22"/>
          <w:szCs w:val="22"/>
          <w:lang w:val="en-IN"/>
        </w:rPr>
        <w:t>multi-terabyte structured</w:t>
      </w:r>
      <w:r w:rsidRPr="002C6BA5">
        <w:rPr>
          <w:rFonts w:ascii="Calibri" w:hAnsi="Calibri" w:cs="Arial"/>
          <w:sz w:val="22"/>
          <w:szCs w:val="22"/>
          <w:lang w:val="en-IN"/>
        </w:rPr>
        <w:t xml:space="preserve"> and </w:t>
      </w:r>
      <w:r w:rsidRPr="002C6BA5">
        <w:rPr>
          <w:rFonts w:ascii="Calibri" w:hAnsi="Calibri" w:cs="Arial"/>
          <w:b/>
          <w:bCs/>
          <w:sz w:val="22"/>
          <w:szCs w:val="22"/>
          <w:lang w:val="en-IN"/>
        </w:rPr>
        <w:t>unstructured datasets</w:t>
      </w:r>
      <w:r w:rsidRPr="002C6BA5">
        <w:rPr>
          <w:rFonts w:ascii="Calibri" w:hAnsi="Calibri" w:cs="Arial"/>
          <w:sz w:val="22"/>
          <w:szCs w:val="22"/>
          <w:lang w:val="en-IN"/>
        </w:rPr>
        <w:t>, ensuring scalability and availability.</w:t>
      </w:r>
    </w:p>
    <w:p w14:paraId="52975479"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Developed </w:t>
      </w:r>
      <w:r w:rsidRPr="002C6BA5">
        <w:rPr>
          <w:rFonts w:ascii="Calibri" w:hAnsi="Calibri" w:cs="Arial"/>
          <w:b/>
          <w:bCs/>
          <w:sz w:val="22"/>
          <w:szCs w:val="22"/>
          <w:lang w:val="en-IN"/>
        </w:rPr>
        <w:t>MapReduce</w:t>
      </w:r>
      <w:r w:rsidRPr="002C6BA5">
        <w:rPr>
          <w:rFonts w:ascii="Calibri" w:hAnsi="Calibri" w:cs="Arial"/>
          <w:sz w:val="22"/>
          <w:szCs w:val="22"/>
          <w:lang w:val="en-IN"/>
        </w:rPr>
        <w:t xml:space="preserve">, </w:t>
      </w:r>
      <w:r w:rsidRPr="002C6BA5">
        <w:rPr>
          <w:rFonts w:ascii="Calibri" w:hAnsi="Calibri" w:cs="Arial"/>
          <w:b/>
          <w:bCs/>
          <w:sz w:val="22"/>
          <w:szCs w:val="22"/>
          <w:lang w:val="en-IN"/>
        </w:rPr>
        <w:t>HiveQL</w:t>
      </w:r>
      <w:r w:rsidRPr="002C6BA5">
        <w:rPr>
          <w:rFonts w:ascii="Calibri" w:hAnsi="Calibri" w:cs="Arial"/>
          <w:sz w:val="22"/>
          <w:szCs w:val="22"/>
          <w:lang w:val="en-IN"/>
        </w:rPr>
        <w:t xml:space="preserve">, and </w:t>
      </w:r>
      <w:r w:rsidRPr="002C6BA5">
        <w:rPr>
          <w:rFonts w:ascii="Calibri" w:hAnsi="Calibri" w:cs="Arial"/>
          <w:b/>
          <w:bCs/>
          <w:sz w:val="22"/>
          <w:szCs w:val="22"/>
          <w:lang w:val="en-IN"/>
        </w:rPr>
        <w:t>Pig scripts</w:t>
      </w:r>
      <w:r w:rsidRPr="002C6BA5">
        <w:rPr>
          <w:rFonts w:ascii="Calibri" w:hAnsi="Calibri" w:cs="Arial"/>
          <w:sz w:val="22"/>
          <w:szCs w:val="22"/>
          <w:lang w:val="en-IN"/>
        </w:rPr>
        <w:t xml:space="preserve"> to transform </w:t>
      </w:r>
      <w:r w:rsidRPr="002C6BA5">
        <w:rPr>
          <w:rFonts w:ascii="Calibri" w:hAnsi="Calibri" w:cs="Arial"/>
          <w:b/>
          <w:bCs/>
          <w:sz w:val="22"/>
          <w:szCs w:val="22"/>
          <w:lang w:val="en-IN"/>
        </w:rPr>
        <w:t>raw insurance data</w:t>
      </w:r>
      <w:r w:rsidRPr="002C6BA5">
        <w:rPr>
          <w:rFonts w:ascii="Calibri" w:hAnsi="Calibri" w:cs="Arial"/>
          <w:sz w:val="22"/>
          <w:szCs w:val="22"/>
          <w:lang w:val="en-IN"/>
        </w:rPr>
        <w:t xml:space="preserve"> into </w:t>
      </w:r>
      <w:r w:rsidRPr="002C6BA5">
        <w:rPr>
          <w:rFonts w:ascii="Calibri" w:hAnsi="Calibri" w:cs="Arial"/>
          <w:b/>
          <w:bCs/>
          <w:sz w:val="22"/>
          <w:szCs w:val="22"/>
          <w:lang w:val="en-IN"/>
        </w:rPr>
        <w:t>analytics-ready formats</w:t>
      </w:r>
      <w:r w:rsidRPr="002C6BA5">
        <w:rPr>
          <w:rFonts w:ascii="Calibri" w:hAnsi="Calibri" w:cs="Arial"/>
          <w:sz w:val="22"/>
          <w:szCs w:val="22"/>
          <w:lang w:val="en-IN"/>
        </w:rPr>
        <w:t xml:space="preserve"> for downstream reporting and analytics.</w:t>
      </w:r>
    </w:p>
    <w:p w14:paraId="129080C6"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Built and maintained </w:t>
      </w:r>
      <w:r w:rsidRPr="002C6BA5">
        <w:rPr>
          <w:rFonts w:ascii="Calibri" w:hAnsi="Calibri" w:cs="Arial"/>
          <w:b/>
          <w:bCs/>
          <w:sz w:val="22"/>
          <w:szCs w:val="22"/>
          <w:lang w:val="en-IN"/>
        </w:rPr>
        <w:t>Spark jobs</w:t>
      </w:r>
      <w:r w:rsidRPr="002C6BA5">
        <w:rPr>
          <w:rFonts w:ascii="Calibri" w:hAnsi="Calibri" w:cs="Arial"/>
          <w:sz w:val="22"/>
          <w:szCs w:val="22"/>
          <w:lang w:val="en-IN"/>
        </w:rPr>
        <w:t xml:space="preserve"> (</w:t>
      </w:r>
      <w:proofErr w:type="spellStart"/>
      <w:r w:rsidRPr="002C6BA5">
        <w:rPr>
          <w:rFonts w:ascii="Calibri" w:hAnsi="Calibri" w:cs="Arial"/>
          <w:b/>
          <w:bCs/>
          <w:sz w:val="22"/>
          <w:szCs w:val="22"/>
          <w:lang w:val="en-IN"/>
        </w:rPr>
        <w:t>PySpark</w:t>
      </w:r>
      <w:proofErr w:type="spellEnd"/>
      <w:r w:rsidRPr="002C6BA5">
        <w:rPr>
          <w:rFonts w:ascii="Calibri" w:hAnsi="Calibri" w:cs="Arial"/>
          <w:b/>
          <w:bCs/>
          <w:sz w:val="22"/>
          <w:szCs w:val="22"/>
          <w:lang w:val="en-IN"/>
        </w:rPr>
        <w:t>/Scala</w:t>
      </w:r>
      <w:r w:rsidRPr="002C6BA5">
        <w:rPr>
          <w:rFonts w:ascii="Calibri" w:hAnsi="Calibri" w:cs="Arial"/>
          <w:sz w:val="22"/>
          <w:szCs w:val="22"/>
          <w:lang w:val="en-IN"/>
        </w:rPr>
        <w:t xml:space="preserve">) for </w:t>
      </w:r>
      <w:r w:rsidRPr="002C6BA5">
        <w:rPr>
          <w:rFonts w:ascii="Calibri" w:hAnsi="Calibri" w:cs="Arial"/>
          <w:b/>
          <w:bCs/>
          <w:sz w:val="22"/>
          <w:szCs w:val="22"/>
          <w:lang w:val="en-IN"/>
        </w:rPr>
        <w:t>large-scale batch</w:t>
      </w:r>
      <w:r w:rsidRPr="002C6BA5">
        <w:rPr>
          <w:rFonts w:ascii="Calibri" w:hAnsi="Calibri" w:cs="Arial"/>
          <w:sz w:val="22"/>
          <w:szCs w:val="22"/>
          <w:lang w:val="en-IN"/>
        </w:rPr>
        <w:t xml:space="preserve"> and </w:t>
      </w:r>
      <w:r w:rsidRPr="002C6BA5">
        <w:rPr>
          <w:rFonts w:ascii="Calibri" w:hAnsi="Calibri" w:cs="Arial"/>
          <w:b/>
          <w:bCs/>
          <w:sz w:val="22"/>
          <w:szCs w:val="22"/>
          <w:lang w:val="en-IN"/>
        </w:rPr>
        <w:t>near real-time data processing</w:t>
      </w:r>
      <w:r w:rsidRPr="002C6BA5">
        <w:rPr>
          <w:rFonts w:ascii="Calibri" w:hAnsi="Calibri" w:cs="Arial"/>
          <w:sz w:val="22"/>
          <w:szCs w:val="22"/>
          <w:lang w:val="en-IN"/>
        </w:rPr>
        <w:t xml:space="preserve"> in fraud detection and policy analysis workflows.</w:t>
      </w:r>
    </w:p>
    <w:p w14:paraId="4CA8E519"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Integrated </w:t>
      </w:r>
      <w:r w:rsidRPr="002C6BA5">
        <w:rPr>
          <w:rFonts w:ascii="Calibri" w:hAnsi="Calibri" w:cs="Arial"/>
          <w:b/>
          <w:bCs/>
          <w:sz w:val="22"/>
          <w:szCs w:val="22"/>
          <w:lang w:val="en-IN"/>
        </w:rPr>
        <w:t>Kafka</w:t>
      </w:r>
      <w:r w:rsidRPr="002C6BA5">
        <w:rPr>
          <w:rFonts w:ascii="Calibri" w:hAnsi="Calibri" w:cs="Arial"/>
          <w:sz w:val="22"/>
          <w:szCs w:val="22"/>
          <w:lang w:val="en-IN"/>
        </w:rPr>
        <w:t xml:space="preserve"> for </w:t>
      </w:r>
      <w:r w:rsidRPr="002C6BA5">
        <w:rPr>
          <w:rFonts w:ascii="Calibri" w:hAnsi="Calibri" w:cs="Arial"/>
          <w:b/>
          <w:bCs/>
          <w:sz w:val="22"/>
          <w:szCs w:val="22"/>
          <w:lang w:val="en-IN"/>
        </w:rPr>
        <w:t>real-time customer interaction data</w:t>
      </w:r>
      <w:r w:rsidRPr="002C6BA5">
        <w:rPr>
          <w:rFonts w:ascii="Calibri" w:hAnsi="Calibri" w:cs="Arial"/>
          <w:sz w:val="22"/>
          <w:szCs w:val="22"/>
          <w:lang w:val="en-IN"/>
        </w:rPr>
        <w:t xml:space="preserve"> streaming into the </w:t>
      </w:r>
      <w:r w:rsidRPr="002C6BA5">
        <w:rPr>
          <w:rFonts w:ascii="Calibri" w:hAnsi="Calibri" w:cs="Arial"/>
          <w:b/>
          <w:bCs/>
          <w:sz w:val="22"/>
          <w:szCs w:val="22"/>
          <w:lang w:val="en-IN"/>
        </w:rPr>
        <w:t>Hadoop ecosystem</w:t>
      </w:r>
      <w:r w:rsidRPr="002C6BA5">
        <w:rPr>
          <w:rFonts w:ascii="Calibri" w:hAnsi="Calibri" w:cs="Arial"/>
          <w:sz w:val="22"/>
          <w:szCs w:val="22"/>
          <w:lang w:val="en-IN"/>
        </w:rPr>
        <w:t xml:space="preserve"> to support fraud monitoring and underwriting processes.</w:t>
      </w:r>
    </w:p>
    <w:p w14:paraId="0669E0A1"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Designed and implemented </w:t>
      </w:r>
      <w:r w:rsidRPr="002C6BA5">
        <w:rPr>
          <w:rFonts w:ascii="Calibri" w:hAnsi="Calibri" w:cs="Arial"/>
          <w:b/>
          <w:bCs/>
          <w:sz w:val="22"/>
          <w:szCs w:val="22"/>
          <w:lang w:val="en-IN"/>
        </w:rPr>
        <w:t>Hive external tables</w:t>
      </w:r>
      <w:r w:rsidRPr="002C6BA5">
        <w:rPr>
          <w:rFonts w:ascii="Calibri" w:hAnsi="Calibri" w:cs="Arial"/>
          <w:sz w:val="22"/>
          <w:szCs w:val="22"/>
          <w:lang w:val="en-IN"/>
        </w:rPr>
        <w:t xml:space="preserve"> with </w:t>
      </w:r>
      <w:r w:rsidRPr="002C6BA5">
        <w:rPr>
          <w:rFonts w:ascii="Calibri" w:hAnsi="Calibri" w:cs="Arial"/>
          <w:b/>
          <w:bCs/>
          <w:sz w:val="22"/>
          <w:szCs w:val="22"/>
          <w:lang w:val="en-IN"/>
        </w:rPr>
        <w:t>partitioning</w:t>
      </w:r>
      <w:r w:rsidRPr="002C6BA5">
        <w:rPr>
          <w:rFonts w:ascii="Calibri" w:hAnsi="Calibri" w:cs="Arial"/>
          <w:sz w:val="22"/>
          <w:szCs w:val="22"/>
          <w:lang w:val="en-IN"/>
        </w:rPr>
        <w:t xml:space="preserve"> and </w:t>
      </w:r>
      <w:r w:rsidRPr="002C6BA5">
        <w:rPr>
          <w:rFonts w:ascii="Calibri" w:hAnsi="Calibri" w:cs="Arial"/>
          <w:b/>
          <w:bCs/>
          <w:sz w:val="22"/>
          <w:szCs w:val="22"/>
          <w:lang w:val="en-IN"/>
        </w:rPr>
        <w:t>bucketing strategies</w:t>
      </w:r>
      <w:r w:rsidRPr="002C6BA5">
        <w:rPr>
          <w:rFonts w:ascii="Calibri" w:hAnsi="Calibri" w:cs="Arial"/>
          <w:sz w:val="22"/>
          <w:szCs w:val="22"/>
          <w:lang w:val="en-IN"/>
        </w:rPr>
        <w:t xml:space="preserve"> to optimize query execution.</w:t>
      </w:r>
    </w:p>
    <w:p w14:paraId="26DB2D39"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Automated </w:t>
      </w:r>
      <w:r w:rsidRPr="002C6BA5">
        <w:rPr>
          <w:rFonts w:ascii="Calibri" w:hAnsi="Calibri" w:cs="Arial"/>
          <w:b/>
          <w:bCs/>
          <w:sz w:val="22"/>
          <w:szCs w:val="22"/>
          <w:lang w:val="en-IN"/>
        </w:rPr>
        <w:t>ETL workflows</w:t>
      </w:r>
      <w:r w:rsidRPr="002C6BA5">
        <w:rPr>
          <w:rFonts w:ascii="Calibri" w:hAnsi="Calibri" w:cs="Arial"/>
          <w:sz w:val="22"/>
          <w:szCs w:val="22"/>
          <w:lang w:val="en-IN"/>
        </w:rPr>
        <w:t xml:space="preserve"> using </w:t>
      </w:r>
      <w:r w:rsidRPr="002C6BA5">
        <w:rPr>
          <w:rFonts w:ascii="Calibri" w:hAnsi="Calibri" w:cs="Arial"/>
          <w:b/>
          <w:bCs/>
          <w:sz w:val="22"/>
          <w:szCs w:val="22"/>
          <w:lang w:val="en-IN"/>
        </w:rPr>
        <w:t>Oozie</w:t>
      </w:r>
      <w:r w:rsidRPr="002C6BA5">
        <w:rPr>
          <w:rFonts w:ascii="Calibri" w:hAnsi="Calibri" w:cs="Arial"/>
          <w:sz w:val="22"/>
          <w:szCs w:val="22"/>
          <w:lang w:val="en-IN"/>
        </w:rPr>
        <w:t xml:space="preserve"> and </w:t>
      </w:r>
      <w:r w:rsidRPr="002C6BA5">
        <w:rPr>
          <w:rFonts w:ascii="Calibri" w:hAnsi="Calibri" w:cs="Arial"/>
          <w:b/>
          <w:bCs/>
          <w:sz w:val="22"/>
          <w:szCs w:val="22"/>
          <w:lang w:val="en-IN"/>
        </w:rPr>
        <w:t>Apache Airflow</w:t>
      </w:r>
      <w:r w:rsidRPr="002C6BA5">
        <w:rPr>
          <w:rFonts w:ascii="Calibri" w:hAnsi="Calibri" w:cs="Arial"/>
          <w:sz w:val="22"/>
          <w:szCs w:val="22"/>
          <w:lang w:val="en-IN"/>
        </w:rPr>
        <w:t xml:space="preserve"> for consistent and timely data delivery to reporting systems.</w:t>
      </w:r>
    </w:p>
    <w:p w14:paraId="4162A80B"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Partnered with </w:t>
      </w:r>
      <w:r w:rsidRPr="002C6BA5">
        <w:rPr>
          <w:rFonts w:ascii="Calibri" w:hAnsi="Calibri" w:cs="Arial"/>
          <w:b/>
          <w:bCs/>
          <w:sz w:val="22"/>
          <w:szCs w:val="22"/>
          <w:lang w:val="en-IN"/>
        </w:rPr>
        <w:t>data scientists</w:t>
      </w:r>
      <w:r w:rsidRPr="002C6BA5">
        <w:rPr>
          <w:rFonts w:ascii="Calibri" w:hAnsi="Calibri" w:cs="Arial"/>
          <w:sz w:val="22"/>
          <w:szCs w:val="22"/>
          <w:lang w:val="en-IN"/>
        </w:rPr>
        <w:t xml:space="preserve"> to prepare </w:t>
      </w:r>
      <w:r w:rsidRPr="002C6BA5">
        <w:rPr>
          <w:rFonts w:ascii="Calibri" w:hAnsi="Calibri" w:cs="Arial"/>
          <w:b/>
          <w:bCs/>
          <w:sz w:val="22"/>
          <w:szCs w:val="22"/>
          <w:lang w:val="en-IN"/>
        </w:rPr>
        <w:t>machine learning datasets</w:t>
      </w:r>
      <w:r w:rsidRPr="002C6BA5">
        <w:rPr>
          <w:rFonts w:ascii="Calibri" w:hAnsi="Calibri" w:cs="Arial"/>
          <w:sz w:val="22"/>
          <w:szCs w:val="22"/>
          <w:lang w:val="en-IN"/>
        </w:rPr>
        <w:t xml:space="preserve"> for </w:t>
      </w:r>
      <w:r w:rsidRPr="002C6BA5">
        <w:rPr>
          <w:rFonts w:ascii="Calibri" w:hAnsi="Calibri" w:cs="Arial"/>
          <w:b/>
          <w:bCs/>
          <w:sz w:val="22"/>
          <w:szCs w:val="22"/>
          <w:lang w:val="en-IN"/>
        </w:rPr>
        <w:t>underwriting risk models</w:t>
      </w:r>
      <w:r w:rsidRPr="002C6BA5">
        <w:rPr>
          <w:rFonts w:ascii="Calibri" w:hAnsi="Calibri" w:cs="Arial"/>
          <w:sz w:val="22"/>
          <w:szCs w:val="22"/>
          <w:lang w:val="en-IN"/>
        </w:rPr>
        <w:t xml:space="preserve"> and </w:t>
      </w:r>
      <w:r w:rsidRPr="002C6BA5">
        <w:rPr>
          <w:rFonts w:ascii="Calibri" w:hAnsi="Calibri" w:cs="Arial"/>
          <w:b/>
          <w:bCs/>
          <w:sz w:val="22"/>
          <w:szCs w:val="22"/>
          <w:lang w:val="en-IN"/>
        </w:rPr>
        <w:t>claims prediction</w:t>
      </w:r>
      <w:r w:rsidRPr="002C6BA5">
        <w:rPr>
          <w:rFonts w:ascii="Calibri" w:hAnsi="Calibri" w:cs="Arial"/>
          <w:sz w:val="22"/>
          <w:szCs w:val="22"/>
          <w:lang w:val="en-IN"/>
        </w:rPr>
        <w:t>.</w:t>
      </w:r>
    </w:p>
    <w:p w14:paraId="00D57AA7"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Created </w:t>
      </w:r>
      <w:r w:rsidRPr="002C6BA5">
        <w:rPr>
          <w:rFonts w:ascii="Calibri" w:hAnsi="Calibri" w:cs="Arial"/>
          <w:b/>
          <w:bCs/>
          <w:sz w:val="22"/>
          <w:szCs w:val="22"/>
          <w:lang w:val="en-IN"/>
        </w:rPr>
        <w:t>ORC/Parquet</w:t>
      </w:r>
      <w:r w:rsidRPr="002C6BA5">
        <w:rPr>
          <w:rFonts w:ascii="Calibri" w:hAnsi="Calibri" w:cs="Arial"/>
          <w:sz w:val="22"/>
          <w:szCs w:val="22"/>
          <w:lang w:val="en-IN"/>
        </w:rPr>
        <w:t xml:space="preserve"> storage formats, improving </w:t>
      </w:r>
      <w:r w:rsidRPr="002C6BA5">
        <w:rPr>
          <w:rFonts w:ascii="Calibri" w:hAnsi="Calibri" w:cs="Arial"/>
          <w:b/>
          <w:bCs/>
          <w:sz w:val="22"/>
          <w:szCs w:val="22"/>
          <w:lang w:val="en-IN"/>
        </w:rPr>
        <w:t>query performance by 40%</w:t>
      </w:r>
      <w:r w:rsidRPr="002C6BA5">
        <w:rPr>
          <w:rFonts w:ascii="Calibri" w:hAnsi="Calibri" w:cs="Arial"/>
          <w:sz w:val="22"/>
          <w:szCs w:val="22"/>
          <w:lang w:val="en-IN"/>
        </w:rPr>
        <w:t xml:space="preserve"> and reducing storage costs.</w:t>
      </w:r>
    </w:p>
    <w:p w14:paraId="18CF052E"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Applied </w:t>
      </w:r>
      <w:r w:rsidRPr="002C6BA5">
        <w:rPr>
          <w:rFonts w:ascii="Calibri" w:hAnsi="Calibri" w:cs="Arial"/>
          <w:b/>
          <w:bCs/>
          <w:sz w:val="22"/>
          <w:szCs w:val="22"/>
          <w:lang w:val="en-IN"/>
        </w:rPr>
        <w:t>data profiling</w:t>
      </w:r>
      <w:r w:rsidRPr="002C6BA5">
        <w:rPr>
          <w:rFonts w:ascii="Calibri" w:hAnsi="Calibri" w:cs="Arial"/>
          <w:sz w:val="22"/>
          <w:szCs w:val="22"/>
          <w:lang w:val="en-IN"/>
        </w:rPr>
        <w:t xml:space="preserve">, </w:t>
      </w:r>
      <w:r w:rsidRPr="002C6BA5">
        <w:rPr>
          <w:rFonts w:ascii="Calibri" w:hAnsi="Calibri" w:cs="Arial"/>
          <w:b/>
          <w:bCs/>
          <w:sz w:val="22"/>
          <w:szCs w:val="22"/>
          <w:lang w:val="en-IN"/>
        </w:rPr>
        <w:t>cleansing</w:t>
      </w:r>
      <w:r w:rsidRPr="002C6BA5">
        <w:rPr>
          <w:rFonts w:ascii="Calibri" w:hAnsi="Calibri" w:cs="Arial"/>
          <w:sz w:val="22"/>
          <w:szCs w:val="22"/>
          <w:lang w:val="en-IN"/>
        </w:rPr>
        <w:t xml:space="preserve">, and </w:t>
      </w:r>
      <w:r w:rsidRPr="002C6BA5">
        <w:rPr>
          <w:rFonts w:ascii="Calibri" w:hAnsi="Calibri" w:cs="Arial"/>
          <w:b/>
          <w:bCs/>
          <w:sz w:val="22"/>
          <w:szCs w:val="22"/>
          <w:lang w:val="en-IN"/>
        </w:rPr>
        <w:t>validation routines</w:t>
      </w:r>
      <w:r w:rsidRPr="002C6BA5">
        <w:rPr>
          <w:rFonts w:ascii="Calibri" w:hAnsi="Calibri" w:cs="Arial"/>
          <w:sz w:val="22"/>
          <w:szCs w:val="22"/>
          <w:lang w:val="en-IN"/>
        </w:rPr>
        <w:t xml:space="preserve"> to meet </w:t>
      </w:r>
      <w:r w:rsidRPr="002C6BA5">
        <w:rPr>
          <w:rFonts w:ascii="Calibri" w:hAnsi="Calibri" w:cs="Arial"/>
          <w:b/>
          <w:bCs/>
          <w:sz w:val="22"/>
          <w:szCs w:val="22"/>
          <w:lang w:val="en-IN"/>
        </w:rPr>
        <w:t>insurance regulatory standards</w:t>
      </w:r>
      <w:r w:rsidRPr="002C6BA5">
        <w:rPr>
          <w:rFonts w:ascii="Calibri" w:hAnsi="Calibri" w:cs="Arial"/>
          <w:sz w:val="22"/>
          <w:szCs w:val="22"/>
          <w:lang w:val="en-IN"/>
        </w:rPr>
        <w:t xml:space="preserve"> and improve accuracy.</w:t>
      </w:r>
    </w:p>
    <w:p w14:paraId="59066524"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Integrated processed data with </w:t>
      </w:r>
      <w:r w:rsidRPr="002C6BA5">
        <w:rPr>
          <w:rFonts w:ascii="Calibri" w:hAnsi="Calibri" w:cs="Arial"/>
          <w:b/>
          <w:bCs/>
          <w:sz w:val="22"/>
          <w:szCs w:val="22"/>
          <w:lang w:val="en-IN"/>
        </w:rPr>
        <w:t>Tableau</w:t>
      </w:r>
      <w:r w:rsidRPr="002C6BA5">
        <w:rPr>
          <w:rFonts w:ascii="Calibri" w:hAnsi="Calibri" w:cs="Arial"/>
          <w:sz w:val="22"/>
          <w:szCs w:val="22"/>
          <w:lang w:val="en-IN"/>
        </w:rPr>
        <w:t xml:space="preserve"> and </w:t>
      </w:r>
      <w:r w:rsidRPr="002C6BA5">
        <w:rPr>
          <w:rFonts w:ascii="Calibri" w:hAnsi="Calibri" w:cs="Arial"/>
          <w:b/>
          <w:bCs/>
          <w:sz w:val="22"/>
          <w:szCs w:val="22"/>
          <w:lang w:val="en-IN"/>
        </w:rPr>
        <w:t>QlikView dashboards</w:t>
      </w:r>
      <w:r w:rsidRPr="002C6BA5">
        <w:rPr>
          <w:rFonts w:ascii="Calibri" w:hAnsi="Calibri" w:cs="Arial"/>
          <w:sz w:val="22"/>
          <w:szCs w:val="22"/>
          <w:lang w:val="en-IN"/>
        </w:rPr>
        <w:t xml:space="preserve"> to provide actionable business intelligence.</w:t>
      </w:r>
    </w:p>
    <w:p w14:paraId="6562FA98"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Collaborated with </w:t>
      </w:r>
      <w:r w:rsidRPr="002C6BA5">
        <w:rPr>
          <w:rFonts w:ascii="Calibri" w:hAnsi="Calibri" w:cs="Arial"/>
          <w:b/>
          <w:bCs/>
          <w:sz w:val="22"/>
          <w:szCs w:val="22"/>
          <w:lang w:val="en-IN"/>
        </w:rPr>
        <w:t>business analysts</w:t>
      </w:r>
      <w:r w:rsidRPr="002C6BA5">
        <w:rPr>
          <w:rFonts w:ascii="Calibri" w:hAnsi="Calibri" w:cs="Arial"/>
          <w:sz w:val="22"/>
          <w:szCs w:val="22"/>
          <w:lang w:val="en-IN"/>
        </w:rPr>
        <w:t xml:space="preserve"> to translate insurance product requirements into </w:t>
      </w:r>
      <w:r w:rsidRPr="002C6BA5">
        <w:rPr>
          <w:rFonts w:ascii="Calibri" w:hAnsi="Calibri" w:cs="Arial"/>
          <w:b/>
          <w:bCs/>
          <w:sz w:val="22"/>
          <w:szCs w:val="22"/>
          <w:lang w:val="en-IN"/>
        </w:rPr>
        <w:t>big data technical specifications</w:t>
      </w:r>
      <w:r w:rsidRPr="002C6BA5">
        <w:rPr>
          <w:rFonts w:ascii="Calibri" w:hAnsi="Calibri" w:cs="Arial"/>
          <w:sz w:val="22"/>
          <w:szCs w:val="22"/>
          <w:lang w:val="en-IN"/>
        </w:rPr>
        <w:t>.</w:t>
      </w:r>
    </w:p>
    <w:p w14:paraId="21347994"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lastRenderedPageBreak/>
        <w:t xml:space="preserve">Implemented </w:t>
      </w:r>
      <w:r w:rsidRPr="002C6BA5">
        <w:rPr>
          <w:rFonts w:ascii="Calibri" w:hAnsi="Calibri" w:cs="Arial"/>
          <w:b/>
          <w:bCs/>
          <w:sz w:val="22"/>
          <w:szCs w:val="22"/>
          <w:lang w:val="en-IN"/>
        </w:rPr>
        <w:t>Kerberos authentication</w:t>
      </w:r>
      <w:r w:rsidRPr="002C6BA5">
        <w:rPr>
          <w:rFonts w:ascii="Calibri" w:hAnsi="Calibri" w:cs="Arial"/>
          <w:sz w:val="22"/>
          <w:szCs w:val="22"/>
          <w:lang w:val="en-IN"/>
        </w:rPr>
        <w:t xml:space="preserve">, </w:t>
      </w:r>
      <w:r w:rsidRPr="002C6BA5">
        <w:rPr>
          <w:rFonts w:ascii="Calibri" w:hAnsi="Calibri" w:cs="Arial"/>
          <w:b/>
          <w:bCs/>
          <w:sz w:val="22"/>
          <w:szCs w:val="22"/>
          <w:lang w:val="en-IN"/>
        </w:rPr>
        <w:t>HDFS file-level permissions</w:t>
      </w:r>
      <w:r w:rsidRPr="002C6BA5">
        <w:rPr>
          <w:rFonts w:ascii="Calibri" w:hAnsi="Calibri" w:cs="Arial"/>
          <w:sz w:val="22"/>
          <w:szCs w:val="22"/>
          <w:lang w:val="en-IN"/>
        </w:rPr>
        <w:t>, and encryption to secure sensitive policyholder information.</w:t>
      </w:r>
    </w:p>
    <w:p w14:paraId="7528ECDE" w14:textId="77777777"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Tuned </w:t>
      </w:r>
      <w:r w:rsidRPr="002C6BA5">
        <w:rPr>
          <w:rFonts w:ascii="Calibri" w:hAnsi="Calibri" w:cs="Arial"/>
          <w:b/>
          <w:bCs/>
          <w:sz w:val="22"/>
          <w:szCs w:val="22"/>
          <w:lang w:val="en-IN"/>
        </w:rPr>
        <w:t>Spark</w:t>
      </w:r>
      <w:r w:rsidRPr="002C6BA5">
        <w:rPr>
          <w:rFonts w:ascii="Calibri" w:hAnsi="Calibri" w:cs="Arial"/>
          <w:sz w:val="22"/>
          <w:szCs w:val="22"/>
          <w:lang w:val="en-IN"/>
        </w:rPr>
        <w:t xml:space="preserve">, </w:t>
      </w:r>
      <w:r w:rsidRPr="002C6BA5">
        <w:rPr>
          <w:rFonts w:ascii="Calibri" w:hAnsi="Calibri" w:cs="Arial"/>
          <w:b/>
          <w:bCs/>
          <w:sz w:val="22"/>
          <w:szCs w:val="22"/>
          <w:lang w:val="en-IN"/>
        </w:rPr>
        <w:t>Hive</w:t>
      </w:r>
      <w:r w:rsidRPr="002C6BA5">
        <w:rPr>
          <w:rFonts w:ascii="Calibri" w:hAnsi="Calibri" w:cs="Arial"/>
          <w:sz w:val="22"/>
          <w:szCs w:val="22"/>
          <w:lang w:val="en-IN"/>
        </w:rPr>
        <w:t xml:space="preserve">, and </w:t>
      </w:r>
      <w:r w:rsidRPr="002C6BA5">
        <w:rPr>
          <w:rFonts w:ascii="Calibri" w:hAnsi="Calibri" w:cs="Arial"/>
          <w:b/>
          <w:bCs/>
          <w:sz w:val="22"/>
          <w:szCs w:val="22"/>
          <w:lang w:val="en-IN"/>
        </w:rPr>
        <w:t>HBase</w:t>
      </w:r>
      <w:r w:rsidRPr="002C6BA5">
        <w:rPr>
          <w:rFonts w:ascii="Calibri" w:hAnsi="Calibri" w:cs="Arial"/>
          <w:sz w:val="22"/>
          <w:szCs w:val="22"/>
          <w:lang w:val="en-IN"/>
        </w:rPr>
        <w:t xml:space="preserve"> queries to handle </w:t>
      </w:r>
      <w:r w:rsidRPr="002C6BA5">
        <w:rPr>
          <w:rFonts w:ascii="Calibri" w:hAnsi="Calibri" w:cs="Arial"/>
          <w:b/>
          <w:bCs/>
          <w:sz w:val="22"/>
          <w:szCs w:val="22"/>
          <w:lang w:val="en-IN"/>
        </w:rPr>
        <w:t>high concurrency workloads</w:t>
      </w:r>
      <w:r w:rsidRPr="002C6BA5">
        <w:rPr>
          <w:rFonts w:ascii="Calibri" w:hAnsi="Calibri" w:cs="Arial"/>
          <w:sz w:val="22"/>
          <w:szCs w:val="22"/>
          <w:lang w:val="en-IN"/>
        </w:rPr>
        <w:t xml:space="preserve"> in production environments.</w:t>
      </w:r>
    </w:p>
    <w:p w14:paraId="3E13F324" w14:textId="4E2EFD19" w:rsidR="00383F0C" w:rsidRPr="002C6BA5" w:rsidRDefault="00383F0C" w:rsidP="002C6BA5">
      <w:pPr>
        <w:pStyle w:val="BodyText"/>
        <w:numPr>
          <w:ilvl w:val="0"/>
          <w:numId w:val="34"/>
        </w:numPr>
        <w:spacing w:before="0" w:after="0"/>
        <w:jc w:val="both"/>
        <w:rPr>
          <w:rFonts w:ascii="Calibri" w:hAnsi="Calibri" w:cs="Arial"/>
          <w:sz w:val="22"/>
          <w:szCs w:val="22"/>
          <w:lang w:val="en-IN"/>
        </w:rPr>
      </w:pPr>
      <w:r w:rsidRPr="002C6BA5">
        <w:rPr>
          <w:rFonts w:ascii="Calibri" w:hAnsi="Calibri" w:cs="Arial"/>
          <w:sz w:val="22"/>
          <w:szCs w:val="22"/>
          <w:lang w:val="en-IN"/>
        </w:rPr>
        <w:t xml:space="preserve">Led the migration of </w:t>
      </w:r>
      <w:r w:rsidRPr="002C6BA5">
        <w:rPr>
          <w:rFonts w:ascii="Calibri" w:hAnsi="Calibri" w:cs="Arial"/>
          <w:b/>
          <w:bCs/>
          <w:sz w:val="22"/>
          <w:szCs w:val="22"/>
          <w:lang w:val="en-IN"/>
        </w:rPr>
        <w:t>historical claims</w:t>
      </w:r>
      <w:r w:rsidRPr="002C6BA5">
        <w:rPr>
          <w:rFonts w:ascii="Calibri" w:hAnsi="Calibri" w:cs="Arial"/>
          <w:sz w:val="22"/>
          <w:szCs w:val="22"/>
          <w:lang w:val="en-IN"/>
        </w:rPr>
        <w:t xml:space="preserve"> and </w:t>
      </w:r>
      <w:r w:rsidRPr="002C6BA5">
        <w:rPr>
          <w:rFonts w:ascii="Calibri" w:hAnsi="Calibri" w:cs="Arial"/>
          <w:b/>
          <w:bCs/>
          <w:sz w:val="22"/>
          <w:szCs w:val="22"/>
          <w:lang w:val="en-IN"/>
        </w:rPr>
        <w:t>policy data</w:t>
      </w:r>
      <w:r w:rsidRPr="002C6BA5">
        <w:rPr>
          <w:rFonts w:ascii="Calibri" w:hAnsi="Calibri" w:cs="Arial"/>
          <w:sz w:val="22"/>
          <w:szCs w:val="22"/>
          <w:lang w:val="en-IN"/>
        </w:rPr>
        <w:t xml:space="preserve"> from </w:t>
      </w:r>
      <w:r w:rsidRPr="002C6BA5">
        <w:rPr>
          <w:rFonts w:ascii="Calibri" w:hAnsi="Calibri" w:cs="Arial"/>
          <w:b/>
          <w:bCs/>
          <w:sz w:val="22"/>
          <w:szCs w:val="22"/>
          <w:lang w:val="en-IN"/>
        </w:rPr>
        <w:t>on-premises systems</w:t>
      </w:r>
      <w:r w:rsidRPr="002C6BA5">
        <w:rPr>
          <w:rFonts w:ascii="Calibri" w:hAnsi="Calibri" w:cs="Arial"/>
          <w:sz w:val="22"/>
          <w:szCs w:val="22"/>
          <w:lang w:val="en-IN"/>
        </w:rPr>
        <w:t xml:space="preserve"> to the </w:t>
      </w:r>
      <w:r w:rsidRPr="002C6BA5">
        <w:rPr>
          <w:rFonts w:ascii="Calibri" w:hAnsi="Calibri" w:cs="Arial"/>
          <w:b/>
          <w:bCs/>
          <w:sz w:val="22"/>
          <w:szCs w:val="22"/>
          <w:lang w:val="en-IN"/>
        </w:rPr>
        <w:t>Hadoop platform</w:t>
      </w:r>
      <w:r w:rsidRPr="002C6BA5">
        <w:rPr>
          <w:rFonts w:ascii="Calibri" w:hAnsi="Calibri" w:cs="Arial"/>
          <w:sz w:val="22"/>
          <w:szCs w:val="22"/>
          <w:lang w:val="en-IN"/>
        </w:rPr>
        <w:t xml:space="preserve">, </w:t>
      </w:r>
      <w:r w:rsidRPr="002C6BA5">
        <w:rPr>
          <w:rFonts w:ascii="Calibri" w:hAnsi="Calibri" w:cs="Arial"/>
          <w:b/>
          <w:bCs/>
          <w:sz w:val="22"/>
          <w:szCs w:val="22"/>
          <w:lang w:val="en-IN"/>
        </w:rPr>
        <w:t>reducing processing time from days to hours</w:t>
      </w:r>
      <w:r w:rsidRPr="002C6BA5">
        <w:rPr>
          <w:rFonts w:ascii="Calibri" w:hAnsi="Calibri" w:cs="Arial"/>
          <w:sz w:val="22"/>
          <w:szCs w:val="22"/>
          <w:lang w:val="en-IN"/>
        </w:rPr>
        <w:t>.</w:t>
      </w:r>
    </w:p>
    <w:p w14:paraId="59F85016" w14:textId="77777777" w:rsidR="002C6BA5" w:rsidRPr="002C6BA5" w:rsidRDefault="002C6BA5" w:rsidP="002C6BA5">
      <w:pPr>
        <w:pStyle w:val="BodyText"/>
        <w:spacing w:before="0" w:after="0"/>
        <w:jc w:val="both"/>
        <w:rPr>
          <w:rFonts w:ascii="Calibri" w:hAnsi="Calibri" w:cs="Arial"/>
          <w:sz w:val="22"/>
          <w:szCs w:val="22"/>
          <w:lang w:val="en-IN"/>
        </w:rPr>
      </w:pPr>
    </w:p>
    <w:p w14:paraId="34DC751D" w14:textId="5A6E7320" w:rsidR="00E156CF" w:rsidRDefault="00383F0C" w:rsidP="001824E0">
      <w:pPr>
        <w:pStyle w:val="BodyText"/>
        <w:spacing w:before="0" w:after="0"/>
        <w:jc w:val="both"/>
        <w:rPr>
          <w:rFonts w:ascii="Calibri" w:hAnsi="Calibri" w:cs="Arial"/>
          <w:sz w:val="22"/>
          <w:szCs w:val="22"/>
          <w:lang w:val="en-IN"/>
        </w:rPr>
      </w:pPr>
      <w:r w:rsidRPr="002C6BA5">
        <w:rPr>
          <w:rFonts w:ascii="Calibri" w:hAnsi="Calibri" w:cs="Arial"/>
          <w:b/>
          <w:bCs/>
          <w:sz w:val="22"/>
          <w:szCs w:val="22"/>
          <w:lang w:val="en-IN"/>
        </w:rPr>
        <w:t>Environment:</w:t>
      </w:r>
      <w:r w:rsidRPr="002C6BA5">
        <w:rPr>
          <w:rFonts w:ascii="Calibri" w:hAnsi="Calibri" w:cs="Arial"/>
          <w:sz w:val="22"/>
          <w:szCs w:val="22"/>
          <w:lang w:val="en-IN"/>
        </w:rPr>
        <w:t xml:space="preserve"> Hadoop, HDFS, Hive, Pig, MapReduce, Spark (Scala/</w:t>
      </w:r>
      <w:proofErr w:type="spellStart"/>
      <w:r w:rsidRPr="002C6BA5">
        <w:rPr>
          <w:rFonts w:ascii="Calibri" w:hAnsi="Calibri" w:cs="Arial"/>
          <w:sz w:val="22"/>
          <w:szCs w:val="22"/>
          <w:lang w:val="en-IN"/>
        </w:rPr>
        <w:t>PySpark</w:t>
      </w:r>
      <w:proofErr w:type="spellEnd"/>
      <w:r w:rsidRPr="002C6BA5">
        <w:rPr>
          <w:rFonts w:ascii="Calibri" w:hAnsi="Calibri" w:cs="Arial"/>
          <w:sz w:val="22"/>
          <w:szCs w:val="22"/>
          <w:lang w:val="en-IN"/>
        </w:rPr>
        <w:t>), Kafka, Sqoop, Flume, HBase, ORC, Parquet, Oozie, Airflow, Tableau, QlikView, Python, Shell Scripting, Git, Jira, Linux (Red Hat/CentOS), Oracle, MySQL, Teradata, Agile/Scrum, CI/CD, Kerberos, LDAP, Data Encryption, Insurance Regulatory Compliance.</w:t>
      </w:r>
    </w:p>
    <w:p w14:paraId="5A437D3F" w14:textId="6A28C5EE" w:rsidR="001824E0" w:rsidRDefault="001824E0" w:rsidP="001824E0">
      <w:pPr>
        <w:pStyle w:val="BodyText"/>
        <w:spacing w:before="0" w:after="0"/>
        <w:jc w:val="both"/>
        <w:rPr>
          <w:rFonts w:ascii="Calibri" w:hAnsi="Calibri" w:cs="Arial"/>
          <w:sz w:val="22"/>
          <w:szCs w:val="22"/>
          <w:lang w:val="en-IN"/>
        </w:rPr>
      </w:pPr>
    </w:p>
    <w:p w14:paraId="393E38D1" w14:textId="77777777" w:rsidR="001824E0" w:rsidRPr="002C6BA5" w:rsidRDefault="001824E0" w:rsidP="001824E0">
      <w:pPr>
        <w:pStyle w:val="BodyText"/>
        <w:spacing w:before="0" w:after="0"/>
        <w:jc w:val="both"/>
        <w:rPr>
          <w:rFonts w:ascii="Calibri" w:hAnsi="Calibri" w:cs="Arial"/>
          <w:sz w:val="22"/>
          <w:szCs w:val="22"/>
          <w:lang w:val="en-IN"/>
        </w:rPr>
      </w:pPr>
    </w:p>
    <w:p w14:paraId="4F4F0C4D" w14:textId="23167F59" w:rsidR="008C0C88" w:rsidRPr="002C6BA5" w:rsidRDefault="008C0C88" w:rsidP="002C6BA5">
      <w:pPr>
        <w:pStyle w:val="BodyText"/>
        <w:spacing w:before="0" w:after="0"/>
        <w:jc w:val="both"/>
        <w:rPr>
          <w:rFonts w:ascii="Calibri" w:hAnsi="Calibri" w:cs="Arial"/>
          <w:b/>
          <w:bCs/>
          <w:sz w:val="22"/>
          <w:szCs w:val="22"/>
          <w:lang w:val="en-IN"/>
        </w:rPr>
      </w:pPr>
      <w:r w:rsidRPr="002C6BA5">
        <w:rPr>
          <w:rFonts w:ascii="Calibri" w:hAnsi="Calibri" w:cs="Arial"/>
          <w:b/>
          <w:bCs/>
          <w:sz w:val="22"/>
          <w:szCs w:val="22"/>
          <w:lang w:val="en-IN"/>
        </w:rPr>
        <w:t xml:space="preserve">Client: </w:t>
      </w:r>
      <w:r w:rsidR="00E156CF" w:rsidRPr="002C6BA5">
        <w:rPr>
          <w:rFonts w:ascii="Calibri" w:hAnsi="Calibri" w:cs="Arial"/>
          <w:b/>
          <w:bCs/>
          <w:sz w:val="22"/>
          <w:szCs w:val="22"/>
          <w:lang w:val="en-IN"/>
        </w:rPr>
        <w:t>Kroger</w:t>
      </w:r>
      <w:r w:rsidRPr="002C6BA5">
        <w:rPr>
          <w:rFonts w:ascii="Calibri" w:hAnsi="Calibri" w:cs="Arial"/>
          <w:b/>
          <w:bCs/>
          <w:sz w:val="22"/>
          <w:szCs w:val="22"/>
          <w:lang w:val="en-IN"/>
        </w:rPr>
        <w:t xml:space="preserve">                                                                                                                                 </w:t>
      </w:r>
      <w:r w:rsidR="002C6BA5" w:rsidRPr="002C6BA5">
        <w:rPr>
          <w:rFonts w:ascii="Calibri" w:hAnsi="Calibri" w:cs="Arial"/>
          <w:b/>
          <w:bCs/>
          <w:sz w:val="22"/>
          <w:szCs w:val="22"/>
          <w:lang w:val="en-IN"/>
        </w:rPr>
        <w:tab/>
      </w:r>
      <w:r w:rsidR="002C6BA5" w:rsidRPr="002C6BA5">
        <w:rPr>
          <w:rFonts w:ascii="Calibri" w:hAnsi="Calibri" w:cs="Arial"/>
          <w:b/>
          <w:bCs/>
          <w:sz w:val="22"/>
          <w:szCs w:val="22"/>
          <w:lang w:val="en-IN"/>
        </w:rPr>
        <w:tab/>
      </w:r>
      <w:r w:rsidRPr="002C6BA5">
        <w:rPr>
          <w:rFonts w:ascii="Calibri" w:hAnsi="Calibri" w:cs="Arial"/>
          <w:b/>
          <w:bCs/>
          <w:sz w:val="22"/>
          <w:szCs w:val="22"/>
          <w:lang w:val="en-IN"/>
        </w:rPr>
        <w:t xml:space="preserve">     Mar 2013- Mar 2015</w:t>
      </w:r>
    </w:p>
    <w:p w14:paraId="74B9D209" w14:textId="249B4935" w:rsidR="008C0C88" w:rsidRPr="002C6BA5" w:rsidRDefault="00E156CF" w:rsidP="002C6BA5">
      <w:pPr>
        <w:pStyle w:val="BodyText"/>
        <w:spacing w:before="0" w:after="0"/>
        <w:jc w:val="both"/>
        <w:rPr>
          <w:rFonts w:ascii="Calibri" w:hAnsi="Calibri" w:cs="Arial"/>
          <w:b/>
          <w:bCs/>
          <w:sz w:val="22"/>
          <w:szCs w:val="22"/>
          <w:lang w:val="en-IN"/>
        </w:rPr>
      </w:pPr>
      <w:r w:rsidRPr="002C6BA5">
        <w:rPr>
          <w:rFonts w:ascii="Calibri" w:hAnsi="Calibri" w:cs="Arial"/>
          <w:b/>
          <w:bCs/>
          <w:sz w:val="22"/>
          <w:szCs w:val="22"/>
          <w:lang w:val="en-IN"/>
        </w:rPr>
        <w:t xml:space="preserve"> </w:t>
      </w:r>
      <w:r w:rsidR="008C0C88" w:rsidRPr="002C6BA5">
        <w:rPr>
          <w:rFonts w:ascii="Calibri" w:hAnsi="Calibri" w:cs="Arial"/>
          <w:b/>
          <w:bCs/>
          <w:sz w:val="22"/>
          <w:szCs w:val="22"/>
          <w:lang w:val="en-IN"/>
        </w:rPr>
        <w:t xml:space="preserve">Role: </w:t>
      </w:r>
      <w:r w:rsidRPr="002C6BA5">
        <w:rPr>
          <w:rFonts w:ascii="Calibri" w:hAnsi="Calibri" w:cs="Arial"/>
          <w:b/>
          <w:bCs/>
          <w:sz w:val="22"/>
          <w:szCs w:val="22"/>
          <w:lang w:val="en-IN"/>
        </w:rPr>
        <w:t>ETL Developer</w:t>
      </w:r>
      <w:r w:rsidR="008C0C88" w:rsidRPr="002C6BA5">
        <w:rPr>
          <w:rFonts w:ascii="Calibri" w:hAnsi="Calibri" w:cs="Arial"/>
          <w:b/>
          <w:bCs/>
          <w:sz w:val="22"/>
          <w:szCs w:val="22"/>
          <w:lang w:val="en-IN"/>
        </w:rPr>
        <w:t xml:space="preserve">                                            </w:t>
      </w:r>
    </w:p>
    <w:p w14:paraId="792BC5C6" w14:textId="7F607D96" w:rsidR="009E5A81" w:rsidRPr="002C6BA5" w:rsidRDefault="008C0C88" w:rsidP="002C6BA5">
      <w:pPr>
        <w:pStyle w:val="BodyText"/>
        <w:spacing w:before="0" w:after="0"/>
        <w:jc w:val="both"/>
        <w:rPr>
          <w:rFonts w:ascii="Calibri" w:hAnsi="Calibri" w:cs="Arial"/>
          <w:b/>
          <w:bCs/>
          <w:sz w:val="22"/>
          <w:szCs w:val="22"/>
          <w:lang w:val="en-IN"/>
        </w:rPr>
      </w:pPr>
      <w:r w:rsidRPr="002C6BA5">
        <w:rPr>
          <w:rFonts w:ascii="Calibri" w:hAnsi="Calibri" w:cs="Arial"/>
          <w:b/>
          <w:bCs/>
          <w:sz w:val="22"/>
          <w:szCs w:val="22"/>
          <w:lang w:val="en-IN"/>
        </w:rPr>
        <w:t xml:space="preserve">Location: </w:t>
      </w:r>
      <w:r w:rsidR="00E156CF" w:rsidRPr="002C6BA5">
        <w:rPr>
          <w:rFonts w:ascii="Calibri" w:hAnsi="Calibri" w:cs="Arial"/>
          <w:b/>
          <w:bCs/>
          <w:sz w:val="22"/>
          <w:szCs w:val="22"/>
          <w:lang w:val="en-IN"/>
        </w:rPr>
        <w:t xml:space="preserve"> Cincinnati, OH</w:t>
      </w:r>
    </w:p>
    <w:p w14:paraId="57D08D31" w14:textId="77777777" w:rsidR="002C6BA5" w:rsidRPr="002C6BA5" w:rsidRDefault="002C6BA5" w:rsidP="002C6BA5">
      <w:pPr>
        <w:pStyle w:val="BodyText"/>
        <w:spacing w:before="0" w:after="0"/>
        <w:jc w:val="both"/>
        <w:rPr>
          <w:rFonts w:ascii="Calibri" w:hAnsi="Calibri" w:cs="Arial"/>
          <w:b/>
          <w:bCs/>
          <w:sz w:val="22"/>
          <w:szCs w:val="22"/>
          <w:lang w:val="en-IN"/>
        </w:rPr>
      </w:pPr>
    </w:p>
    <w:p w14:paraId="0996E327" w14:textId="58A2D0A9" w:rsidR="008C0C88" w:rsidRPr="002C6BA5" w:rsidRDefault="008C0C88" w:rsidP="002C6BA5">
      <w:pPr>
        <w:pStyle w:val="BodyText"/>
        <w:spacing w:before="0" w:after="0"/>
        <w:jc w:val="both"/>
        <w:rPr>
          <w:rFonts w:ascii="Calibri" w:hAnsi="Calibri" w:cs="Arial"/>
          <w:b/>
          <w:bCs/>
          <w:sz w:val="22"/>
          <w:szCs w:val="22"/>
          <w:lang w:val="en-IN"/>
        </w:rPr>
      </w:pPr>
      <w:r w:rsidRPr="002C6BA5">
        <w:rPr>
          <w:rFonts w:ascii="Calibri" w:hAnsi="Calibri" w:cs="Arial"/>
          <w:b/>
          <w:bCs/>
          <w:sz w:val="22"/>
          <w:szCs w:val="22"/>
          <w:lang w:val="en-IN"/>
        </w:rPr>
        <w:t>Responsibilities</w:t>
      </w:r>
    </w:p>
    <w:p w14:paraId="011C0442" w14:textId="6E201E15" w:rsidR="00166C48" w:rsidRPr="002C6BA5" w:rsidRDefault="00166C48" w:rsidP="002C6BA5">
      <w:pPr>
        <w:pStyle w:val="BodyText"/>
        <w:spacing w:before="0" w:after="0"/>
        <w:jc w:val="both"/>
        <w:rPr>
          <w:rFonts w:ascii="Calibri" w:hAnsi="Calibri" w:cs="Arial"/>
          <w:b/>
          <w:bCs/>
          <w:sz w:val="22"/>
          <w:szCs w:val="22"/>
          <w:lang w:val="en-IN"/>
        </w:rPr>
      </w:pPr>
    </w:p>
    <w:p w14:paraId="196A4B33"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Designed, developed, and maintained </w:t>
      </w:r>
      <w:r w:rsidRPr="002C6BA5">
        <w:rPr>
          <w:rFonts w:ascii="Calibri" w:hAnsi="Calibri" w:cs="Arial"/>
          <w:b/>
          <w:bCs/>
          <w:sz w:val="22"/>
          <w:szCs w:val="22"/>
          <w:lang w:val="en-IN"/>
        </w:rPr>
        <w:t>Informatica PowerCenter</w:t>
      </w:r>
      <w:r w:rsidRPr="002C6BA5">
        <w:rPr>
          <w:rFonts w:ascii="Calibri" w:hAnsi="Calibri" w:cs="Arial"/>
          <w:sz w:val="22"/>
          <w:szCs w:val="22"/>
          <w:lang w:val="en-IN"/>
        </w:rPr>
        <w:t xml:space="preserve"> ETL workflows to extract data from Oracle, SQL Server, and flat file sources into the enterprise data warehouse.</w:t>
      </w:r>
    </w:p>
    <w:p w14:paraId="1DD3AC0F"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Created </w:t>
      </w:r>
      <w:r w:rsidRPr="002C6BA5">
        <w:rPr>
          <w:rFonts w:ascii="Calibri" w:hAnsi="Calibri" w:cs="Arial"/>
          <w:b/>
          <w:bCs/>
          <w:sz w:val="22"/>
          <w:szCs w:val="22"/>
          <w:lang w:val="en-IN"/>
        </w:rPr>
        <w:t>complex mappings and reusable transformations</w:t>
      </w:r>
      <w:r w:rsidRPr="002C6BA5">
        <w:rPr>
          <w:rFonts w:ascii="Calibri" w:hAnsi="Calibri" w:cs="Arial"/>
          <w:sz w:val="22"/>
          <w:szCs w:val="22"/>
          <w:lang w:val="en-IN"/>
        </w:rPr>
        <w:t xml:space="preserve"> to cleanse, aggregate, and load transactional retail data for sales, inventory, and supply chain analytics.</w:t>
      </w:r>
    </w:p>
    <w:p w14:paraId="5C7C8EB1"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Developed </w:t>
      </w:r>
      <w:r w:rsidRPr="002C6BA5">
        <w:rPr>
          <w:rFonts w:ascii="Calibri" w:hAnsi="Calibri" w:cs="Arial"/>
          <w:b/>
          <w:bCs/>
          <w:sz w:val="22"/>
          <w:szCs w:val="22"/>
          <w:lang w:val="en-IN"/>
        </w:rPr>
        <w:t>parameterized ETL jobs</w:t>
      </w:r>
      <w:r w:rsidRPr="002C6BA5">
        <w:rPr>
          <w:rFonts w:ascii="Calibri" w:hAnsi="Calibri" w:cs="Arial"/>
          <w:sz w:val="22"/>
          <w:szCs w:val="22"/>
          <w:lang w:val="en-IN"/>
        </w:rPr>
        <w:t xml:space="preserve"> to support multi-source, multi-format ingestion (CSV, XML, JSON) with automated scheduling in </w:t>
      </w:r>
      <w:r w:rsidRPr="002C6BA5">
        <w:rPr>
          <w:rFonts w:ascii="Calibri" w:hAnsi="Calibri" w:cs="Arial"/>
          <w:b/>
          <w:bCs/>
          <w:sz w:val="22"/>
          <w:szCs w:val="22"/>
          <w:lang w:val="en-IN"/>
        </w:rPr>
        <w:t>Control-M</w:t>
      </w:r>
      <w:r w:rsidRPr="002C6BA5">
        <w:rPr>
          <w:rFonts w:ascii="Calibri" w:hAnsi="Calibri" w:cs="Arial"/>
          <w:sz w:val="22"/>
          <w:szCs w:val="22"/>
          <w:lang w:val="en-IN"/>
        </w:rPr>
        <w:t>.</w:t>
      </w:r>
    </w:p>
    <w:p w14:paraId="317B14F0"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Built </w:t>
      </w:r>
      <w:r w:rsidRPr="002C6BA5">
        <w:rPr>
          <w:rFonts w:ascii="Calibri" w:hAnsi="Calibri" w:cs="Arial"/>
          <w:b/>
          <w:bCs/>
          <w:sz w:val="22"/>
          <w:szCs w:val="22"/>
          <w:lang w:val="en-IN"/>
        </w:rPr>
        <w:t>data staging areas</w:t>
      </w:r>
      <w:r w:rsidRPr="002C6BA5">
        <w:rPr>
          <w:rFonts w:ascii="Calibri" w:hAnsi="Calibri" w:cs="Arial"/>
          <w:sz w:val="22"/>
          <w:szCs w:val="22"/>
          <w:lang w:val="en-IN"/>
        </w:rPr>
        <w:t xml:space="preserve"> to handle large-volume daily loads exceeding 1 TB while ensuring minimal downtime and optimized batch performance.</w:t>
      </w:r>
    </w:p>
    <w:p w14:paraId="59DEFF99"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Implemented </w:t>
      </w:r>
      <w:r w:rsidRPr="002C6BA5">
        <w:rPr>
          <w:rFonts w:ascii="Calibri" w:hAnsi="Calibri" w:cs="Arial"/>
          <w:b/>
          <w:bCs/>
          <w:sz w:val="22"/>
          <w:szCs w:val="22"/>
          <w:lang w:val="en-IN"/>
        </w:rPr>
        <w:t>CDC (Change Data Capture)</w:t>
      </w:r>
      <w:r w:rsidRPr="002C6BA5">
        <w:rPr>
          <w:rFonts w:ascii="Calibri" w:hAnsi="Calibri" w:cs="Arial"/>
          <w:sz w:val="22"/>
          <w:szCs w:val="22"/>
          <w:lang w:val="en-IN"/>
        </w:rPr>
        <w:t xml:space="preserve"> logic to process incremental data from POS systems, reducing processing time and improving data freshness.</w:t>
      </w:r>
    </w:p>
    <w:p w14:paraId="5B006433"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Optimized ETL jobs by applying partitioning, pushdown optimization, and parallel processing techniques, achieving a 35% performance improvement.</w:t>
      </w:r>
    </w:p>
    <w:p w14:paraId="3910EDA4"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Designed and implemented </w:t>
      </w:r>
      <w:r w:rsidRPr="002C6BA5">
        <w:rPr>
          <w:rFonts w:ascii="Calibri" w:hAnsi="Calibri" w:cs="Arial"/>
          <w:b/>
          <w:bCs/>
          <w:sz w:val="22"/>
          <w:szCs w:val="22"/>
          <w:lang w:val="en-IN"/>
        </w:rPr>
        <w:t xml:space="preserve">error handling, logging, and </w:t>
      </w:r>
      <w:proofErr w:type="spellStart"/>
      <w:r w:rsidRPr="002C6BA5">
        <w:rPr>
          <w:rFonts w:ascii="Calibri" w:hAnsi="Calibri" w:cs="Arial"/>
          <w:b/>
          <w:bCs/>
          <w:sz w:val="22"/>
          <w:szCs w:val="22"/>
          <w:lang w:val="en-IN"/>
        </w:rPr>
        <w:t>restartability</w:t>
      </w:r>
      <w:proofErr w:type="spellEnd"/>
      <w:r w:rsidRPr="002C6BA5">
        <w:rPr>
          <w:rFonts w:ascii="Calibri" w:hAnsi="Calibri" w:cs="Arial"/>
          <w:sz w:val="22"/>
          <w:szCs w:val="22"/>
          <w:lang w:val="en-IN"/>
        </w:rPr>
        <w:t xml:space="preserve"> features in ETL workflows to ensure data integrity and operational resilience.</w:t>
      </w:r>
    </w:p>
    <w:p w14:paraId="597982BF"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Collaborated with business analysts and BI developers to define data transformation rules for retail KPIs such as sales performance, shrinkage, and replenishment metrics.</w:t>
      </w:r>
    </w:p>
    <w:p w14:paraId="2599AEE2"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Migrated legacy ETL jobs to a </w:t>
      </w:r>
      <w:r w:rsidRPr="002C6BA5">
        <w:rPr>
          <w:rFonts w:ascii="Calibri" w:hAnsi="Calibri" w:cs="Arial"/>
          <w:b/>
          <w:bCs/>
          <w:sz w:val="22"/>
          <w:szCs w:val="22"/>
          <w:lang w:val="en-IN"/>
        </w:rPr>
        <w:t>modernized architecture</w:t>
      </w:r>
      <w:r w:rsidRPr="002C6BA5">
        <w:rPr>
          <w:rFonts w:ascii="Calibri" w:hAnsi="Calibri" w:cs="Arial"/>
          <w:sz w:val="22"/>
          <w:szCs w:val="22"/>
          <w:lang w:val="en-IN"/>
        </w:rPr>
        <w:t xml:space="preserve"> with </w:t>
      </w:r>
      <w:r w:rsidRPr="002C6BA5">
        <w:rPr>
          <w:rFonts w:ascii="Calibri" w:hAnsi="Calibri" w:cs="Arial"/>
          <w:b/>
          <w:bCs/>
          <w:sz w:val="22"/>
          <w:szCs w:val="22"/>
          <w:lang w:val="en-IN"/>
        </w:rPr>
        <w:t>Informatica and Snowflake</w:t>
      </w:r>
      <w:r w:rsidRPr="002C6BA5">
        <w:rPr>
          <w:rFonts w:ascii="Calibri" w:hAnsi="Calibri" w:cs="Arial"/>
          <w:sz w:val="22"/>
          <w:szCs w:val="22"/>
          <w:lang w:val="en-IN"/>
        </w:rPr>
        <w:t>, ensuring scalability and cloud compatibility.</w:t>
      </w:r>
    </w:p>
    <w:p w14:paraId="13D6D13F"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Created </w:t>
      </w:r>
      <w:r w:rsidRPr="002C6BA5">
        <w:rPr>
          <w:rFonts w:ascii="Calibri" w:hAnsi="Calibri" w:cs="Arial"/>
          <w:b/>
          <w:bCs/>
          <w:sz w:val="22"/>
          <w:szCs w:val="22"/>
          <w:lang w:val="en-IN"/>
        </w:rPr>
        <w:t>stored procedures and SQL scripts</w:t>
      </w:r>
      <w:r w:rsidRPr="002C6BA5">
        <w:rPr>
          <w:rFonts w:ascii="Calibri" w:hAnsi="Calibri" w:cs="Arial"/>
          <w:sz w:val="22"/>
          <w:szCs w:val="22"/>
          <w:lang w:val="en-IN"/>
        </w:rPr>
        <w:t xml:space="preserve"> for pre- and post-load validations in Oracle and SQL Server databases.</w:t>
      </w:r>
    </w:p>
    <w:p w14:paraId="332619C1"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Developed </w:t>
      </w:r>
      <w:r w:rsidRPr="002C6BA5">
        <w:rPr>
          <w:rFonts w:ascii="Calibri" w:hAnsi="Calibri" w:cs="Arial"/>
          <w:b/>
          <w:bCs/>
          <w:sz w:val="22"/>
          <w:szCs w:val="22"/>
          <w:lang w:val="en-IN"/>
        </w:rPr>
        <w:t>data quality checks</w:t>
      </w:r>
      <w:r w:rsidRPr="002C6BA5">
        <w:rPr>
          <w:rFonts w:ascii="Calibri" w:hAnsi="Calibri" w:cs="Arial"/>
          <w:sz w:val="22"/>
          <w:szCs w:val="22"/>
          <w:lang w:val="en-IN"/>
        </w:rPr>
        <w:t xml:space="preserve"> to validate null handling, referential integrity, and business rule compliance before loading into reporting tables.</w:t>
      </w:r>
    </w:p>
    <w:p w14:paraId="57B6DFF9"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Integrated ETL workflows with </w:t>
      </w:r>
      <w:r w:rsidRPr="002C6BA5">
        <w:rPr>
          <w:rFonts w:ascii="Calibri" w:hAnsi="Calibri" w:cs="Arial"/>
          <w:b/>
          <w:bCs/>
          <w:sz w:val="22"/>
          <w:szCs w:val="22"/>
          <w:lang w:val="en-IN"/>
        </w:rPr>
        <w:t>Tableau and Power BI datasets</w:t>
      </w:r>
      <w:r w:rsidRPr="002C6BA5">
        <w:rPr>
          <w:rFonts w:ascii="Calibri" w:hAnsi="Calibri" w:cs="Arial"/>
          <w:sz w:val="22"/>
          <w:szCs w:val="22"/>
          <w:lang w:val="en-IN"/>
        </w:rPr>
        <w:t>, enabling real-time retail sales dashboards for executives.</w:t>
      </w:r>
    </w:p>
    <w:p w14:paraId="1DBB2BA6"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Participated in </w:t>
      </w:r>
      <w:r w:rsidRPr="002C6BA5">
        <w:rPr>
          <w:rFonts w:ascii="Calibri" w:hAnsi="Calibri" w:cs="Arial"/>
          <w:b/>
          <w:bCs/>
          <w:sz w:val="22"/>
          <w:szCs w:val="22"/>
          <w:lang w:val="en-IN"/>
        </w:rPr>
        <w:t>production support</w:t>
      </w:r>
      <w:r w:rsidRPr="002C6BA5">
        <w:rPr>
          <w:rFonts w:ascii="Calibri" w:hAnsi="Calibri" w:cs="Arial"/>
          <w:sz w:val="22"/>
          <w:szCs w:val="22"/>
          <w:lang w:val="en-IN"/>
        </w:rPr>
        <w:t xml:space="preserve"> by troubleshooting ETL failures, </w:t>
      </w:r>
      <w:proofErr w:type="spellStart"/>
      <w:r w:rsidRPr="002C6BA5">
        <w:rPr>
          <w:rFonts w:ascii="Calibri" w:hAnsi="Calibri" w:cs="Arial"/>
          <w:sz w:val="22"/>
          <w:szCs w:val="22"/>
          <w:lang w:val="en-IN"/>
        </w:rPr>
        <w:t>analyzing</w:t>
      </w:r>
      <w:proofErr w:type="spellEnd"/>
      <w:r w:rsidRPr="002C6BA5">
        <w:rPr>
          <w:rFonts w:ascii="Calibri" w:hAnsi="Calibri" w:cs="Arial"/>
          <w:sz w:val="22"/>
          <w:szCs w:val="22"/>
          <w:lang w:val="en-IN"/>
        </w:rPr>
        <w:t xml:space="preserve"> root causes, and implementing permanent fixes.</w:t>
      </w:r>
    </w:p>
    <w:p w14:paraId="30865121" w14:textId="77777777" w:rsidR="00166C48" w:rsidRPr="002C6BA5" w:rsidRDefault="00166C48" w:rsidP="002C6BA5">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Maintained </w:t>
      </w:r>
      <w:r w:rsidRPr="002C6BA5">
        <w:rPr>
          <w:rFonts w:ascii="Calibri" w:hAnsi="Calibri" w:cs="Arial"/>
          <w:b/>
          <w:bCs/>
          <w:sz w:val="22"/>
          <w:szCs w:val="22"/>
          <w:lang w:val="en-IN"/>
        </w:rPr>
        <w:t>metadata documentation</w:t>
      </w:r>
      <w:r w:rsidRPr="002C6BA5">
        <w:rPr>
          <w:rFonts w:ascii="Calibri" w:hAnsi="Calibri" w:cs="Arial"/>
          <w:sz w:val="22"/>
          <w:szCs w:val="22"/>
          <w:lang w:val="en-IN"/>
        </w:rPr>
        <w:t xml:space="preserve"> and job dependency diagrams to support governance and onboarding of new team members.</w:t>
      </w:r>
    </w:p>
    <w:p w14:paraId="434D99A0" w14:textId="0A459135" w:rsidR="00166C48" w:rsidRPr="002C6BA5" w:rsidRDefault="00166C48" w:rsidP="00166C48">
      <w:pPr>
        <w:pStyle w:val="BodyText"/>
        <w:numPr>
          <w:ilvl w:val="0"/>
          <w:numId w:val="31"/>
        </w:numPr>
        <w:spacing w:before="0" w:after="0"/>
        <w:jc w:val="both"/>
        <w:rPr>
          <w:rFonts w:ascii="Calibri" w:hAnsi="Calibri" w:cs="Arial"/>
          <w:sz w:val="22"/>
          <w:szCs w:val="22"/>
          <w:lang w:val="en-IN"/>
        </w:rPr>
      </w:pPr>
      <w:r w:rsidRPr="002C6BA5">
        <w:rPr>
          <w:rFonts w:ascii="Calibri" w:hAnsi="Calibri" w:cs="Arial"/>
          <w:sz w:val="22"/>
          <w:szCs w:val="22"/>
          <w:lang w:val="en-IN"/>
        </w:rPr>
        <w:t xml:space="preserve">Coordinated with infrastructure teams to </w:t>
      </w:r>
      <w:r w:rsidRPr="002C6BA5">
        <w:rPr>
          <w:rFonts w:ascii="Calibri" w:hAnsi="Calibri" w:cs="Arial"/>
          <w:b/>
          <w:bCs/>
          <w:sz w:val="22"/>
          <w:szCs w:val="22"/>
          <w:lang w:val="en-IN"/>
        </w:rPr>
        <w:t>schedule and monitor ETL jobs</w:t>
      </w:r>
      <w:r w:rsidRPr="002C6BA5">
        <w:rPr>
          <w:rFonts w:ascii="Calibri" w:hAnsi="Calibri" w:cs="Arial"/>
          <w:sz w:val="22"/>
          <w:szCs w:val="22"/>
          <w:lang w:val="en-IN"/>
        </w:rPr>
        <w:t xml:space="preserve"> across environments (Dev, QA, Prod) ensuring smooth deployment cycles.</w:t>
      </w:r>
    </w:p>
    <w:p w14:paraId="29E0582D" w14:textId="77777777" w:rsidR="002C6BA5" w:rsidRPr="002C6BA5" w:rsidRDefault="002C6BA5" w:rsidP="002C6BA5">
      <w:pPr>
        <w:pStyle w:val="BodyText"/>
        <w:spacing w:before="0" w:after="0"/>
        <w:jc w:val="both"/>
        <w:rPr>
          <w:rFonts w:ascii="Calibri" w:hAnsi="Calibri" w:cs="Arial"/>
          <w:sz w:val="22"/>
          <w:szCs w:val="22"/>
          <w:lang w:val="en-IN"/>
        </w:rPr>
      </w:pPr>
    </w:p>
    <w:p w14:paraId="130B5BA1" w14:textId="77777777" w:rsidR="00166C48" w:rsidRPr="002C6BA5" w:rsidRDefault="00166C48" w:rsidP="00166C48">
      <w:pPr>
        <w:pStyle w:val="BodyText"/>
        <w:jc w:val="both"/>
        <w:rPr>
          <w:rFonts w:ascii="Calibri" w:hAnsi="Calibri" w:cs="Arial"/>
          <w:sz w:val="22"/>
          <w:szCs w:val="22"/>
          <w:lang w:val="en-IN"/>
        </w:rPr>
      </w:pPr>
      <w:r w:rsidRPr="002C6BA5">
        <w:rPr>
          <w:rFonts w:ascii="Calibri" w:hAnsi="Calibri" w:cs="Arial"/>
          <w:b/>
          <w:bCs/>
          <w:sz w:val="22"/>
          <w:szCs w:val="22"/>
          <w:lang w:val="en-IN"/>
        </w:rPr>
        <w:t>Environment:</w:t>
      </w:r>
      <w:r w:rsidRPr="002C6BA5">
        <w:rPr>
          <w:rFonts w:ascii="Calibri" w:hAnsi="Calibri" w:cs="Arial"/>
          <w:sz w:val="22"/>
          <w:szCs w:val="22"/>
          <w:lang w:val="en-IN"/>
        </w:rPr>
        <w:br/>
        <w:t>Informatica PowerCenter, Control-M, Oracle, SQL Server, Snowflake, UNIX Shell Scripting, Tableau, Power BI, POS Data Feeds, CSV/XML/JSON Sources, Retail ERP Systems, Data Quality Tools, Metadata Management, Git, Dev/QA/Prod Environments.</w:t>
      </w:r>
    </w:p>
    <w:p w14:paraId="53069B7E" w14:textId="440ABA50" w:rsidR="001F428D" w:rsidRPr="002C6BA5" w:rsidRDefault="005F4637" w:rsidP="00EB5811">
      <w:pPr>
        <w:shd w:val="clear" w:color="auto" w:fill="E8E8E8" w:themeFill="background2"/>
        <w:rPr>
          <w:rFonts w:ascii="Calibri" w:hAnsi="Calibri"/>
          <w:b/>
          <w:bCs/>
          <w:sz w:val="22"/>
          <w:szCs w:val="22"/>
          <w:u w:val="single"/>
        </w:rPr>
      </w:pPr>
      <w:r w:rsidRPr="002C6BA5">
        <w:rPr>
          <w:rFonts w:ascii="Calibri" w:hAnsi="Calibri"/>
          <w:b/>
          <w:bCs/>
          <w:sz w:val="22"/>
          <w:szCs w:val="22"/>
          <w:u w:val="single"/>
        </w:rPr>
        <w:t>Certifications</w:t>
      </w:r>
    </w:p>
    <w:p w14:paraId="3F880944" w14:textId="77777777" w:rsidR="001F428D" w:rsidRPr="002C6BA5" w:rsidRDefault="005F4637">
      <w:pPr>
        <w:pStyle w:val="Compact"/>
        <w:numPr>
          <w:ilvl w:val="0"/>
          <w:numId w:val="15"/>
        </w:numPr>
        <w:rPr>
          <w:rFonts w:ascii="Calibri" w:hAnsi="Calibri" w:cs="Arial"/>
          <w:sz w:val="22"/>
          <w:szCs w:val="22"/>
        </w:rPr>
      </w:pPr>
      <w:r w:rsidRPr="002C6BA5">
        <w:rPr>
          <w:rFonts w:ascii="Calibri" w:hAnsi="Calibri" w:cs="Arial"/>
          <w:sz w:val="22"/>
          <w:szCs w:val="22"/>
        </w:rPr>
        <w:lastRenderedPageBreak/>
        <w:t>Microsoft Certified: Azure Data Engineer Associate</w:t>
      </w:r>
    </w:p>
    <w:p w14:paraId="62AA591C" w14:textId="21CB37CC" w:rsidR="001F428D" w:rsidRPr="00D47F97" w:rsidRDefault="005F4637" w:rsidP="00D47F97">
      <w:pPr>
        <w:pStyle w:val="Compact"/>
        <w:numPr>
          <w:ilvl w:val="0"/>
          <w:numId w:val="15"/>
        </w:numPr>
        <w:rPr>
          <w:rFonts w:ascii="Calibri" w:hAnsi="Calibri" w:cs="Arial"/>
          <w:sz w:val="22"/>
          <w:szCs w:val="22"/>
        </w:rPr>
      </w:pPr>
      <w:r w:rsidRPr="002C6BA5">
        <w:rPr>
          <w:rFonts w:ascii="Calibri" w:hAnsi="Calibri" w:cs="Arial"/>
          <w:sz w:val="22"/>
          <w:szCs w:val="22"/>
        </w:rPr>
        <w:t>Microsoft Certified: Azure Solutions Architect Expert</w:t>
      </w:r>
    </w:p>
    <w:p w14:paraId="1D7AFF3C" w14:textId="3DF08461" w:rsidR="001F428D" w:rsidRPr="00D47F97" w:rsidRDefault="005F4637" w:rsidP="00D47F97">
      <w:pPr>
        <w:pStyle w:val="Compact"/>
        <w:numPr>
          <w:ilvl w:val="0"/>
          <w:numId w:val="15"/>
        </w:numPr>
        <w:rPr>
          <w:rFonts w:ascii="Calibri" w:hAnsi="Calibri" w:cs="Arial"/>
          <w:sz w:val="22"/>
          <w:szCs w:val="22"/>
        </w:rPr>
      </w:pPr>
      <w:proofErr w:type="spellStart"/>
      <w:r w:rsidRPr="002C6BA5">
        <w:rPr>
          <w:rFonts w:ascii="Calibri" w:hAnsi="Calibri" w:cs="Arial"/>
          <w:sz w:val="22"/>
          <w:szCs w:val="22"/>
        </w:rPr>
        <w:t>DataBricks</w:t>
      </w:r>
      <w:proofErr w:type="spellEnd"/>
      <w:r w:rsidRPr="002C6BA5">
        <w:rPr>
          <w:rFonts w:ascii="Calibri" w:hAnsi="Calibri" w:cs="Arial"/>
          <w:sz w:val="22"/>
          <w:szCs w:val="22"/>
        </w:rPr>
        <w:t xml:space="preserve"> Certified Data Engineer Professional</w:t>
      </w:r>
    </w:p>
    <w:p w14:paraId="047B66E4" w14:textId="77777777" w:rsidR="002C6BA5" w:rsidRPr="002C6BA5" w:rsidRDefault="002C6BA5" w:rsidP="002C6BA5">
      <w:pPr>
        <w:pStyle w:val="Compact"/>
        <w:rPr>
          <w:rFonts w:ascii="Calibri" w:hAnsi="Calibri" w:cs="Arial"/>
          <w:sz w:val="22"/>
          <w:szCs w:val="22"/>
        </w:rPr>
      </w:pPr>
    </w:p>
    <w:p w14:paraId="129E600A" w14:textId="77777777" w:rsidR="001F428D" w:rsidRPr="002C6BA5" w:rsidRDefault="005F4637" w:rsidP="00EB5811">
      <w:pPr>
        <w:shd w:val="clear" w:color="auto" w:fill="E8E8E8" w:themeFill="background2"/>
        <w:rPr>
          <w:rFonts w:ascii="Calibri" w:hAnsi="Calibri"/>
          <w:b/>
          <w:bCs/>
          <w:sz w:val="22"/>
          <w:szCs w:val="22"/>
          <w:u w:val="single"/>
        </w:rPr>
      </w:pPr>
      <w:bookmarkStart w:id="7" w:name="training-workshops"/>
      <w:bookmarkEnd w:id="6"/>
      <w:r w:rsidRPr="002C6BA5">
        <w:rPr>
          <w:rFonts w:ascii="Calibri" w:hAnsi="Calibri"/>
          <w:b/>
          <w:bCs/>
          <w:sz w:val="22"/>
          <w:szCs w:val="22"/>
          <w:u w:val="single"/>
        </w:rPr>
        <w:t>Training &amp; Workshops</w:t>
      </w:r>
    </w:p>
    <w:p w14:paraId="60D71ECC" w14:textId="77777777" w:rsidR="001F428D" w:rsidRPr="002C6BA5" w:rsidRDefault="005F4637" w:rsidP="00E156CF">
      <w:pPr>
        <w:pStyle w:val="Compact"/>
        <w:numPr>
          <w:ilvl w:val="0"/>
          <w:numId w:val="16"/>
        </w:numPr>
        <w:jc w:val="both"/>
        <w:rPr>
          <w:rFonts w:ascii="Calibri" w:hAnsi="Calibri" w:cs="Arial"/>
          <w:sz w:val="22"/>
          <w:szCs w:val="22"/>
        </w:rPr>
      </w:pPr>
      <w:r w:rsidRPr="002C6BA5">
        <w:rPr>
          <w:rFonts w:ascii="Calibri" w:hAnsi="Calibri" w:cs="Arial"/>
          <w:b/>
          <w:bCs/>
          <w:sz w:val="22"/>
          <w:szCs w:val="22"/>
        </w:rPr>
        <w:t>Data Engineering Bootcamp (2024):</w:t>
      </w:r>
      <w:r w:rsidRPr="002C6BA5">
        <w:rPr>
          <w:rFonts w:ascii="Calibri" w:hAnsi="Calibri" w:cs="Arial"/>
          <w:sz w:val="22"/>
          <w:szCs w:val="22"/>
        </w:rPr>
        <w:t xml:space="preserve"> Completed an intensive eight</w:t>
      </w:r>
      <w:r w:rsidRPr="002C6BA5">
        <w:rPr>
          <w:rFonts w:ascii="Cambria Math" w:hAnsi="Cambria Math" w:cs="Cambria Math"/>
          <w:sz w:val="22"/>
          <w:szCs w:val="22"/>
        </w:rPr>
        <w:t>‑</w:t>
      </w:r>
      <w:r w:rsidRPr="002C6BA5">
        <w:rPr>
          <w:rFonts w:ascii="Calibri" w:hAnsi="Calibri" w:cs="Arial"/>
          <w:sz w:val="22"/>
          <w:szCs w:val="22"/>
        </w:rPr>
        <w:t xml:space="preserve">week program covering advanced topics in stream processing, data </w:t>
      </w:r>
      <w:proofErr w:type="spellStart"/>
      <w:r w:rsidRPr="002C6BA5">
        <w:rPr>
          <w:rFonts w:ascii="Calibri" w:hAnsi="Calibri" w:cs="Arial"/>
          <w:sz w:val="22"/>
          <w:szCs w:val="22"/>
        </w:rPr>
        <w:t>lakehouse</w:t>
      </w:r>
      <w:proofErr w:type="spellEnd"/>
      <w:r w:rsidRPr="002C6BA5">
        <w:rPr>
          <w:rFonts w:ascii="Calibri" w:hAnsi="Calibri" w:cs="Arial"/>
          <w:sz w:val="22"/>
          <w:szCs w:val="22"/>
        </w:rPr>
        <w:t xml:space="preserve"> architectures and real</w:t>
      </w:r>
      <w:r w:rsidRPr="002C6BA5">
        <w:rPr>
          <w:rFonts w:ascii="Cambria Math" w:hAnsi="Cambria Math" w:cs="Cambria Math"/>
          <w:sz w:val="22"/>
          <w:szCs w:val="22"/>
        </w:rPr>
        <w:t>‑</w:t>
      </w:r>
      <w:r w:rsidRPr="002C6BA5">
        <w:rPr>
          <w:rFonts w:ascii="Calibri" w:hAnsi="Calibri" w:cs="Arial"/>
          <w:sz w:val="22"/>
          <w:szCs w:val="22"/>
        </w:rPr>
        <w:t>time analytics.</w:t>
      </w:r>
    </w:p>
    <w:p w14:paraId="37C556AB" w14:textId="77777777" w:rsidR="001F428D" w:rsidRPr="002C6BA5" w:rsidRDefault="005F4637" w:rsidP="00E156CF">
      <w:pPr>
        <w:pStyle w:val="Compact"/>
        <w:numPr>
          <w:ilvl w:val="0"/>
          <w:numId w:val="16"/>
        </w:numPr>
        <w:jc w:val="both"/>
        <w:rPr>
          <w:rFonts w:ascii="Calibri" w:hAnsi="Calibri" w:cs="Arial"/>
          <w:sz w:val="22"/>
          <w:szCs w:val="22"/>
        </w:rPr>
      </w:pPr>
      <w:r w:rsidRPr="002C6BA5">
        <w:rPr>
          <w:rFonts w:ascii="Calibri" w:hAnsi="Calibri" w:cs="Arial"/>
          <w:b/>
          <w:bCs/>
          <w:sz w:val="22"/>
          <w:szCs w:val="22"/>
        </w:rPr>
        <w:t>Snowflake Summit (2023):</w:t>
      </w:r>
      <w:r w:rsidRPr="002C6BA5">
        <w:rPr>
          <w:rFonts w:ascii="Calibri" w:hAnsi="Calibri" w:cs="Arial"/>
          <w:sz w:val="22"/>
          <w:szCs w:val="22"/>
        </w:rPr>
        <w:t xml:space="preserve"> Participated in sessions on performance tuning, security and new features such as Native Apps and Dynamic Tables.</w:t>
      </w:r>
    </w:p>
    <w:p w14:paraId="289AC0CE" w14:textId="77777777" w:rsidR="001F428D" w:rsidRPr="002C6BA5" w:rsidRDefault="005F4637" w:rsidP="00E156CF">
      <w:pPr>
        <w:pStyle w:val="Compact"/>
        <w:numPr>
          <w:ilvl w:val="0"/>
          <w:numId w:val="16"/>
        </w:numPr>
        <w:jc w:val="both"/>
        <w:rPr>
          <w:rFonts w:ascii="Calibri" w:hAnsi="Calibri" w:cs="Arial"/>
          <w:sz w:val="22"/>
          <w:szCs w:val="22"/>
        </w:rPr>
      </w:pPr>
      <w:r w:rsidRPr="002C6BA5">
        <w:rPr>
          <w:rFonts w:ascii="Calibri" w:hAnsi="Calibri" w:cs="Arial"/>
          <w:b/>
          <w:bCs/>
          <w:sz w:val="22"/>
          <w:szCs w:val="22"/>
        </w:rPr>
        <w:t>Microsoft Build Conference (2022):</w:t>
      </w:r>
      <w:r w:rsidRPr="002C6BA5">
        <w:rPr>
          <w:rFonts w:ascii="Calibri" w:hAnsi="Calibri" w:cs="Arial"/>
          <w:sz w:val="22"/>
          <w:szCs w:val="22"/>
        </w:rPr>
        <w:t xml:space="preserve"> Attended workshops on Azure Synapse innovations, serverless architectures and integrating AI into data pipelines.</w:t>
      </w:r>
    </w:p>
    <w:p w14:paraId="53E35AC7" w14:textId="77777777" w:rsidR="001F428D" w:rsidRPr="002C6BA5" w:rsidRDefault="005F4637" w:rsidP="00E156CF">
      <w:pPr>
        <w:pStyle w:val="Compact"/>
        <w:numPr>
          <w:ilvl w:val="0"/>
          <w:numId w:val="16"/>
        </w:numPr>
        <w:jc w:val="both"/>
        <w:rPr>
          <w:rFonts w:ascii="Calibri" w:hAnsi="Calibri" w:cs="Arial"/>
          <w:sz w:val="22"/>
          <w:szCs w:val="22"/>
        </w:rPr>
      </w:pPr>
      <w:r w:rsidRPr="002C6BA5">
        <w:rPr>
          <w:rFonts w:ascii="Calibri" w:hAnsi="Calibri" w:cs="Arial"/>
          <w:b/>
          <w:bCs/>
          <w:sz w:val="22"/>
          <w:szCs w:val="22"/>
        </w:rPr>
        <w:t>Apache Spark Summit (2021):</w:t>
      </w:r>
      <w:r w:rsidRPr="002C6BA5">
        <w:rPr>
          <w:rFonts w:ascii="Calibri" w:hAnsi="Calibri" w:cs="Arial"/>
          <w:sz w:val="22"/>
          <w:szCs w:val="22"/>
        </w:rPr>
        <w:t xml:space="preserve"> Presented a talk on optimizing Spark workloads using Adaptive Query Execution and Delta Lake.</w:t>
      </w:r>
    </w:p>
    <w:p w14:paraId="541E6A1F" w14:textId="77777777" w:rsidR="001F428D" w:rsidRPr="002C6BA5" w:rsidRDefault="005F4637">
      <w:pPr>
        <w:pStyle w:val="Compact"/>
        <w:numPr>
          <w:ilvl w:val="0"/>
          <w:numId w:val="16"/>
        </w:numPr>
        <w:rPr>
          <w:rFonts w:ascii="Calibri" w:hAnsi="Calibri" w:cs="Arial"/>
          <w:sz w:val="22"/>
          <w:szCs w:val="22"/>
        </w:rPr>
      </w:pPr>
      <w:r w:rsidRPr="002C6BA5">
        <w:rPr>
          <w:rFonts w:ascii="Calibri" w:hAnsi="Calibri" w:cs="Arial"/>
          <w:b/>
          <w:bCs/>
          <w:sz w:val="22"/>
          <w:szCs w:val="22"/>
        </w:rPr>
        <w:t>Healthcare Data Analytics Symposium (2019):</w:t>
      </w:r>
      <w:r w:rsidRPr="002C6BA5">
        <w:rPr>
          <w:rFonts w:ascii="Calibri" w:hAnsi="Calibri" w:cs="Arial"/>
          <w:sz w:val="22"/>
          <w:szCs w:val="22"/>
        </w:rPr>
        <w:t xml:space="preserve"> Co</w:t>
      </w:r>
      <w:r w:rsidRPr="002C6BA5">
        <w:rPr>
          <w:rFonts w:ascii="Cambria Math" w:hAnsi="Cambria Math" w:cs="Cambria Math"/>
          <w:sz w:val="22"/>
          <w:szCs w:val="22"/>
        </w:rPr>
        <w:t>‑</w:t>
      </w:r>
      <w:r w:rsidRPr="002C6BA5">
        <w:rPr>
          <w:rFonts w:ascii="Calibri" w:hAnsi="Calibri" w:cs="Arial"/>
          <w:sz w:val="22"/>
          <w:szCs w:val="22"/>
        </w:rPr>
        <w:t>presented a poster on integrating social determinants of health into predictive models for readmissions.</w:t>
      </w:r>
    </w:p>
    <w:bookmarkEnd w:id="0"/>
    <w:bookmarkEnd w:id="1"/>
    <w:bookmarkEnd w:id="7"/>
    <w:p w14:paraId="346C692D" w14:textId="1EA387DD" w:rsidR="001F428D" w:rsidRPr="002C6BA5" w:rsidRDefault="001F428D">
      <w:pPr>
        <w:rPr>
          <w:rFonts w:ascii="Calibri" w:hAnsi="Calibri" w:cs="Arial"/>
          <w:sz w:val="22"/>
          <w:szCs w:val="22"/>
        </w:rPr>
      </w:pPr>
    </w:p>
    <w:p w14:paraId="2F7685C4" w14:textId="77777777" w:rsidR="002B12EA" w:rsidRPr="002C6BA5" w:rsidRDefault="002B12EA">
      <w:pPr>
        <w:pStyle w:val="BodyText"/>
        <w:rPr>
          <w:rFonts w:ascii="Calibri" w:hAnsi="Calibri" w:cs="Arial"/>
          <w:sz w:val="22"/>
          <w:szCs w:val="22"/>
        </w:rPr>
      </w:pPr>
      <w:bookmarkStart w:id="8" w:name="citations"/>
    </w:p>
    <w:p w14:paraId="3C5162B9" w14:textId="77777777" w:rsidR="002B12EA" w:rsidRPr="002C6BA5" w:rsidRDefault="002B12EA">
      <w:pPr>
        <w:pStyle w:val="BodyText"/>
        <w:rPr>
          <w:rFonts w:ascii="Calibri" w:hAnsi="Calibri" w:cs="Arial"/>
          <w:sz w:val="22"/>
          <w:szCs w:val="22"/>
        </w:rPr>
      </w:pPr>
    </w:p>
    <w:p w14:paraId="0B0997A0" w14:textId="77777777" w:rsidR="002B12EA" w:rsidRPr="002C6BA5" w:rsidRDefault="002B12EA">
      <w:pPr>
        <w:pStyle w:val="BodyText"/>
        <w:rPr>
          <w:rFonts w:ascii="Calibri" w:hAnsi="Calibri" w:cs="Arial"/>
          <w:sz w:val="22"/>
          <w:szCs w:val="22"/>
        </w:rPr>
      </w:pPr>
    </w:p>
    <w:p w14:paraId="517D89BD" w14:textId="77777777" w:rsidR="002B12EA" w:rsidRPr="002C6BA5" w:rsidRDefault="002B12EA">
      <w:pPr>
        <w:pStyle w:val="BodyText"/>
        <w:rPr>
          <w:rFonts w:ascii="Calibri" w:hAnsi="Calibri" w:cs="Arial"/>
          <w:sz w:val="22"/>
          <w:szCs w:val="22"/>
        </w:rPr>
      </w:pPr>
    </w:p>
    <w:p w14:paraId="56057A34" w14:textId="77777777" w:rsidR="00D6465D" w:rsidRPr="002C6BA5" w:rsidRDefault="00D6465D">
      <w:pPr>
        <w:pStyle w:val="BodyText"/>
        <w:rPr>
          <w:rFonts w:ascii="Calibri" w:hAnsi="Calibri" w:cs="Arial"/>
          <w:sz w:val="22"/>
          <w:szCs w:val="22"/>
        </w:rPr>
      </w:pPr>
    </w:p>
    <w:bookmarkEnd w:id="8"/>
    <w:p w14:paraId="28149669" w14:textId="77777777" w:rsidR="002B12EA" w:rsidRPr="002C6BA5" w:rsidRDefault="002B12EA">
      <w:pPr>
        <w:pStyle w:val="BodyText"/>
        <w:rPr>
          <w:rFonts w:ascii="Calibri" w:hAnsi="Calibri" w:cs="Arial"/>
          <w:sz w:val="22"/>
          <w:szCs w:val="22"/>
        </w:rPr>
      </w:pPr>
    </w:p>
    <w:sectPr w:rsidR="002B12EA" w:rsidRPr="002C6BA5" w:rsidSect="009477D9">
      <w:headerReference w:type="default" r:id="rId9"/>
      <w:footnotePr>
        <w:numRestart w:val="eachSect"/>
      </w:footnotePr>
      <w:pgSz w:w="12240" w:h="15840"/>
      <w:pgMar w:top="720" w:right="720" w:bottom="720" w:left="720" w:header="0" w:footer="113" w:gutter="0"/>
      <w:pgBorders w:offsetFrom="page">
        <w:top w:val="single" w:sz="4" w:space="24" w:color="auto"/>
        <w:left w:val="single" w:sz="4" w:space="24" w:color="auto"/>
        <w:bottom w:val="single" w:sz="4" w:space="24" w:color="auto"/>
        <w:right w:val="single" w:sz="4" w:space="24" w:color="auto"/>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600E7" w14:textId="77777777" w:rsidR="00F92842" w:rsidRDefault="00F92842" w:rsidP="00A25A7A">
      <w:pPr>
        <w:spacing w:after="0"/>
      </w:pPr>
      <w:r>
        <w:separator/>
      </w:r>
    </w:p>
  </w:endnote>
  <w:endnote w:type="continuationSeparator" w:id="0">
    <w:p w14:paraId="736B6F3E" w14:textId="77777777" w:rsidR="00F92842" w:rsidRDefault="00F92842" w:rsidP="00A25A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AA491" w14:textId="77777777" w:rsidR="00F92842" w:rsidRDefault="00F92842" w:rsidP="00A25A7A">
      <w:pPr>
        <w:spacing w:after="0"/>
      </w:pPr>
      <w:r>
        <w:separator/>
      </w:r>
    </w:p>
  </w:footnote>
  <w:footnote w:type="continuationSeparator" w:id="0">
    <w:p w14:paraId="7F900DDA" w14:textId="77777777" w:rsidR="00F92842" w:rsidRDefault="00F92842" w:rsidP="00A25A7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8127B" w14:textId="2F3FC802" w:rsidR="00D816A6" w:rsidRPr="00D816A6" w:rsidRDefault="00D816A6">
    <w:pPr>
      <w:pStyle w:val="Header"/>
      <w:rPr>
        <w:lang w:val="en-US"/>
      </w:rPr>
    </w:pPr>
    <w:r>
      <w:rPr>
        <w:lang w:val="en-US"/>
      </w:rPr>
      <w:t xml:space="preserve">                                                          </w:t>
    </w:r>
    <w:r w:rsidR="00EB5811">
      <w:rPr>
        <w:lang w:val="en-US"/>
      </w:rPr>
      <w:t xml:space="preserve">         </w:t>
    </w:r>
    <w:r>
      <w:rPr>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D61A24C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62BEB30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54A1471"/>
    <w:multiLevelType w:val="hybridMultilevel"/>
    <w:tmpl w:val="9A80C952"/>
    <w:lvl w:ilvl="0" w:tplc="9ED61FAA">
      <w:start w:val="1"/>
      <w:numFmt w:val="bullet"/>
      <w:lvlText w:val=""/>
      <w:lvlJc w:val="left"/>
      <w:pPr>
        <w:ind w:left="360" w:hanging="216"/>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B3699"/>
    <w:multiLevelType w:val="multilevel"/>
    <w:tmpl w:val="B0E4B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B60ECA"/>
    <w:multiLevelType w:val="multilevel"/>
    <w:tmpl w:val="FCA6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512445"/>
    <w:multiLevelType w:val="multilevel"/>
    <w:tmpl w:val="6B36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0817BDA"/>
    <w:multiLevelType w:val="multilevel"/>
    <w:tmpl w:val="76AA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F30FED"/>
    <w:multiLevelType w:val="multilevel"/>
    <w:tmpl w:val="4066F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615357"/>
    <w:multiLevelType w:val="multilevel"/>
    <w:tmpl w:val="10B4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C23BA"/>
    <w:multiLevelType w:val="multilevel"/>
    <w:tmpl w:val="8EFCC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657BB5"/>
    <w:multiLevelType w:val="multilevel"/>
    <w:tmpl w:val="5C76B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5432F83"/>
    <w:multiLevelType w:val="multilevel"/>
    <w:tmpl w:val="F3709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7860ACC"/>
    <w:multiLevelType w:val="multilevel"/>
    <w:tmpl w:val="D6F4F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E63F6"/>
    <w:multiLevelType w:val="hybridMultilevel"/>
    <w:tmpl w:val="36F2668A"/>
    <w:lvl w:ilvl="0" w:tplc="AB44C2FA">
      <w:start w:val="1"/>
      <w:numFmt w:val="bullet"/>
      <w:lvlText w:val="•"/>
      <w:lvlJc w:val="left"/>
      <w:pPr>
        <w:ind w:left="502"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14" w15:restartNumberingAfterBreak="0">
    <w:nsid w:val="6BC12498"/>
    <w:multiLevelType w:val="hybridMultilevel"/>
    <w:tmpl w:val="08E0C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C095447"/>
    <w:multiLevelType w:val="multilevel"/>
    <w:tmpl w:val="E1F07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C6D65B9"/>
    <w:multiLevelType w:val="hybridMultilevel"/>
    <w:tmpl w:val="15ACA9EA"/>
    <w:lvl w:ilvl="0" w:tplc="65CE2054">
      <w:start w:val="1"/>
      <w:numFmt w:val="bullet"/>
      <w:lvlText w:val=""/>
      <w:lvlJc w:val="left"/>
      <w:pPr>
        <w:ind w:left="360" w:hanging="216"/>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0E6320"/>
    <w:multiLevelType w:val="multilevel"/>
    <w:tmpl w:val="18363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0241DF"/>
    <w:multiLevelType w:val="hybridMultilevel"/>
    <w:tmpl w:val="855CC2DA"/>
    <w:lvl w:ilvl="0" w:tplc="AB44C2FA">
      <w:start w:val="1"/>
      <w:numFmt w:val="bullet"/>
      <w:lvlText w:val="•"/>
      <w:lvlJc w:val="left"/>
      <w:pPr>
        <w:ind w:left="720" w:hanging="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76AD28FD"/>
    <w:multiLevelType w:val="multilevel"/>
    <w:tmpl w:val="7194C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79B476C"/>
    <w:multiLevelType w:val="multilevel"/>
    <w:tmpl w:val="997C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5268024">
    <w:abstractNumId w:val="0"/>
  </w:num>
  <w:num w:numId="2" w16cid:durableId="132674676">
    <w:abstractNumId w:val="1"/>
  </w:num>
  <w:num w:numId="3" w16cid:durableId="829368818">
    <w:abstractNumId w:val="1"/>
  </w:num>
  <w:num w:numId="4" w16cid:durableId="1997413697">
    <w:abstractNumId w:val="1"/>
  </w:num>
  <w:num w:numId="5" w16cid:durableId="652486029">
    <w:abstractNumId w:val="1"/>
  </w:num>
  <w:num w:numId="6" w16cid:durableId="1366515116">
    <w:abstractNumId w:val="1"/>
  </w:num>
  <w:num w:numId="7" w16cid:durableId="1092816823">
    <w:abstractNumId w:val="1"/>
  </w:num>
  <w:num w:numId="8" w16cid:durableId="360057504">
    <w:abstractNumId w:val="1"/>
  </w:num>
  <w:num w:numId="9" w16cid:durableId="1890219033">
    <w:abstractNumId w:val="1"/>
  </w:num>
  <w:num w:numId="10" w16cid:durableId="1895896245">
    <w:abstractNumId w:val="1"/>
  </w:num>
  <w:num w:numId="11" w16cid:durableId="1747923466">
    <w:abstractNumId w:val="1"/>
  </w:num>
  <w:num w:numId="12" w16cid:durableId="1433696717">
    <w:abstractNumId w:val="1"/>
  </w:num>
  <w:num w:numId="13" w16cid:durableId="40714277">
    <w:abstractNumId w:val="1"/>
  </w:num>
  <w:num w:numId="14" w16cid:durableId="1253782297">
    <w:abstractNumId w:val="1"/>
  </w:num>
  <w:num w:numId="15" w16cid:durableId="330110632">
    <w:abstractNumId w:val="1"/>
  </w:num>
  <w:num w:numId="16" w16cid:durableId="2060279724">
    <w:abstractNumId w:val="1"/>
  </w:num>
  <w:num w:numId="17" w16cid:durableId="1245652598">
    <w:abstractNumId w:val="1"/>
  </w:num>
  <w:num w:numId="18" w16cid:durableId="232080566">
    <w:abstractNumId w:val="1"/>
  </w:num>
  <w:num w:numId="19" w16cid:durableId="1246039253">
    <w:abstractNumId w:val="6"/>
  </w:num>
  <w:num w:numId="20" w16cid:durableId="392119922">
    <w:abstractNumId w:val="10"/>
  </w:num>
  <w:num w:numId="21" w16cid:durableId="751201177">
    <w:abstractNumId w:val="19"/>
  </w:num>
  <w:num w:numId="22" w16cid:durableId="2114934849">
    <w:abstractNumId w:val="20"/>
  </w:num>
  <w:num w:numId="23" w16cid:durableId="2119829809">
    <w:abstractNumId w:val="7"/>
  </w:num>
  <w:num w:numId="24" w16cid:durableId="44761662">
    <w:abstractNumId w:val="2"/>
  </w:num>
  <w:num w:numId="25" w16cid:durableId="271864085">
    <w:abstractNumId w:val="16"/>
  </w:num>
  <w:num w:numId="26" w16cid:durableId="715742919">
    <w:abstractNumId w:val="13"/>
  </w:num>
  <w:num w:numId="27" w16cid:durableId="670914935">
    <w:abstractNumId w:val="17"/>
  </w:num>
  <w:num w:numId="28" w16cid:durableId="89546403">
    <w:abstractNumId w:val="18"/>
  </w:num>
  <w:num w:numId="29" w16cid:durableId="1648121533">
    <w:abstractNumId w:val="9"/>
  </w:num>
  <w:num w:numId="30" w16cid:durableId="588924558">
    <w:abstractNumId w:val="5"/>
  </w:num>
  <w:num w:numId="31" w16cid:durableId="190846787">
    <w:abstractNumId w:val="8"/>
  </w:num>
  <w:num w:numId="32" w16cid:durableId="1749574693">
    <w:abstractNumId w:val="4"/>
  </w:num>
  <w:num w:numId="33" w16cid:durableId="138772433">
    <w:abstractNumId w:val="11"/>
  </w:num>
  <w:num w:numId="34" w16cid:durableId="216357505">
    <w:abstractNumId w:val="3"/>
  </w:num>
  <w:num w:numId="35" w16cid:durableId="105926508">
    <w:abstractNumId w:val="14"/>
  </w:num>
  <w:num w:numId="36" w16cid:durableId="1583755833">
    <w:abstractNumId w:val="15"/>
  </w:num>
  <w:num w:numId="37" w16cid:durableId="585955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28D"/>
    <w:rsid w:val="00022734"/>
    <w:rsid w:val="00076FA2"/>
    <w:rsid w:val="001646DF"/>
    <w:rsid w:val="00166C48"/>
    <w:rsid w:val="001824E0"/>
    <w:rsid w:val="001920D9"/>
    <w:rsid w:val="001F428D"/>
    <w:rsid w:val="002016E2"/>
    <w:rsid w:val="00243D93"/>
    <w:rsid w:val="00244AE6"/>
    <w:rsid w:val="00296FD7"/>
    <w:rsid w:val="002B12EA"/>
    <w:rsid w:val="002B4DC6"/>
    <w:rsid w:val="002C6BA5"/>
    <w:rsid w:val="0032378D"/>
    <w:rsid w:val="00326154"/>
    <w:rsid w:val="00326809"/>
    <w:rsid w:val="00383F0C"/>
    <w:rsid w:val="00412A5C"/>
    <w:rsid w:val="00414888"/>
    <w:rsid w:val="00433D6A"/>
    <w:rsid w:val="00444F53"/>
    <w:rsid w:val="00500379"/>
    <w:rsid w:val="0051128D"/>
    <w:rsid w:val="00511479"/>
    <w:rsid w:val="00521F9A"/>
    <w:rsid w:val="005537A1"/>
    <w:rsid w:val="00592FC7"/>
    <w:rsid w:val="005945C6"/>
    <w:rsid w:val="005A2E08"/>
    <w:rsid w:val="005E2E77"/>
    <w:rsid w:val="005F4637"/>
    <w:rsid w:val="00631C09"/>
    <w:rsid w:val="00666E12"/>
    <w:rsid w:val="006D4F83"/>
    <w:rsid w:val="00700124"/>
    <w:rsid w:val="00872696"/>
    <w:rsid w:val="008C0C88"/>
    <w:rsid w:val="008C5A9D"/>
    <w:rsid w:val="00901E95"/>
    <w:rsid w:val="009477D9"/>
    <w:rsid w:val="00991268"/>
    <w:rsid w:val="009E5A81"/>
    <w:rsid w:val="00A25A7A"/>
    <w:rsid w:val="00A4056A"/>
    <w:rsid w:val="00A465B3"/>
    <w:rsid w:val="00AA1A2C"/>
    <w:rsid w:val="00B25F94"/>
    <w:rsid w:val="00C53454"/>
    <w:rsid w:val="00C66326"/>
    <w:rsid w:val="00CD17DB"/>
    <w:rsid w:val="00D20202"/>
    <w:rsid w:val="00D47F97"/>
    <w:rsid w:val="00D6465D"/>
    <w:rsid w:val="00D816A6"/>
    <w:rsid w:val="00E156CF"/>
    <w:rsid w:val="00E73B0D"/>
    <w:rsid w:val="00EB5811"/>
    <w:rsid w:val="00F2023B"/>
    <w:rsid w:val="00F92842"/>
    <w:rsid w:val="00F94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9357ED"/>
  <w15:docId w15:val="{1AC8A58E-56F0-4BA9-B311-EE3FA211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376">
    <w:lsdException w:name="Strong" w:uiPriority="22"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character" w:styleId="UnresolvedMention">
    <w:name w:val="Unresolved Mention"/>
    <w:basedOn w:val="DefaultParagraphFont"/>
    <w:uiPriority w:val="99"/>
    <w:semiHidden/>
    <w:unhideWhenUsed/>
    <w:rsid w:val="00901E95"/>
    <w:rPr>
      <w:color w:val="605E5C"/>
      <w:shd w:val="clear" w:color="auto" w:fill="E1DFDD"/>
    </w:rPr>
  </w:style>
  <w:style w:type="paragraph" w:styleId="ListParagraph">
    <w:name w:val="List Paragraph"/>
    <w:aliases w:val="list1,b1,List Paragraph Char Char,Number_1,Normal Sentence,ListPar1,new,SGLText List Paragraph,List Paragraph2,List Paragraph11,List Paragraph21,lp1,Bullet Level 2 dot,Bullets,Indented Paragraph,Bullet 1,Use Case List Paragraph,B1"/>
    <w:basedOn w:val="Normal"/>
    <w:link w:val="ListParagraphChar"/>
    <w:uiPriority w:val="1"/>
    <w:qFormat/>
    <w:rsid w:val="00F940B1"/>
    <w:pPr>
      <w:spacing w:after="160" w:line="259" w:lineRule="auto"/>
      <w:ind w:left="720"/>
      <w:contextualSpacing/>
    </w:pPr>
    <w:rPr>
      <w:rFonts w:ascii="Calibri" w:eastAsia="Times New Roman" w:hAnsi="Calibri" w:cs="Times New Roman"/>
      <w:sz w:val="20"/>
      <w:szCs w:val="20"/>
      <w:lang w:val="x-none" w:eastAsia="x-none"/>
    </w:rPr>
  </w:style>
  <w:style w:type="character" w:customStyle="1" w:styleId="ListParagraphChar">
    <w:name w:val="List Paragraph Char"/>
    <w:aliases w:val="list1 Char,b1 Char,List Paragraph Char Char Char,Number_1 Char,Normal Sentence Char,ListPar1 Char,new Char,SGLText List Paragraph Char,List Paragraph2 Char,List Paragraph11 Char,List Paragraph21 Char,lp1 Char,Bullet Level 2 dot Char"/>
    <w:link w:val="ListParagraph"/>
    <w:uiPriority w:val="34"/>
    <w:qFormat/>
    <w:locked/>
    <w:rsid w:val="00F940B1"/>
    <w:rPr>
      <w:rFonts w:ascii="Calibri" w:eastAsia="Times New Roman" w:hAnsi="Calibri" w:cs="Times New Roman"/>
      <w:sz w:val="20"/>
      <w:szCs w:val="20"/>
      <w:lang w:val="x-none" w:eastAsia="x-none"/>
    </w:rPr>
  </w:style>
  <w:style w:type="paragraph" w:styleId="NoSpacing">
    <w:name w:val="No Spacing"/>
    <w:link w:val="NoSpacingChar"/>
    <w:uiPriority w:val="1"/>
    <w:qFormat/>
    <w:rsid w:val="00F940B1"/>
    <w:pPr>
      <w:spacing w:after="0"/>
    </w:pPr>
    <w:rPr>
      <w:rFonts w:ascii="Calibri" w:eastAsia="Times New Roman" w:hAnsi="Calibri" w:cs="Times New Roman"/>
      <w:sz w:val="22"/>
      <w:szCs w:val="22"/>
      <w:lang w:val="en-IN" w:eastAsia="en-IN"/>
    </w:rPr>
  </w:style>
  <w:style w:type="character" w:customStyle="1" w:styleId="NoSpacingChar">
    <w:name w:val="No Spacing Char"/>
    <w:link w:val="NoSpacing"/>
    <w:uiPriority w:val="1"/>
    <w:qFormat/>
    <w:locked/>
    <w:rsid w:val="00F940B1"/>
    <w:rPr>
      <w:rFonts w:ascii="Calibri" w:eastAsia="Times New Roman" w:hAnsi="Calibri" w:cs="Times New Roman"/>
      <w:sz w:val="22"/>
      <w:szCs w:val="22"/>
      <w:lang w:val="en-IN" w:eastAsia="en-IN"/>
    </w:rPr>
  </w:style>
  <w:style w:type="paragraph" w:styleId="Header">
    <w:name w:val="header"/>
    <w:basedOn w:val="Normal"/>
    <w:link w:val="HeaderChar"/>
    <w:rsid w:val="00A25A7A"/>
    <w:pPr>
      <w:tabs>
        <w:tab w:val="center" w:pos="4513"/>
        <w:tab w:val="right" w:pos="9026"/>
      </w:tabs>
      <w:spacing w:after="0"/>
    </w:pPr>
  </w:style>
  <w:style w:type="character" w:customStyle="1" w:styleId="HeaderChar">
    <w:name w:val="Header Char"/>
    <w:basedOn w:val="DefaultParagraphFont"/>
    <w:link w:val="Header"/>
    <w:rsid w:val="00A25A7A"/>
  </w:style>
  <w:style w:type="paragraph" w:styleId="Footer">
    <w:name w:val="footer"/>
    <w:basedOn w:val="Normal"/>
    <w:link w:val="FooterChar"/>
    <w:rsid w:val="00A25A7A"/>
    <w:pPr>
      <w:tabs>
        <w:tab w:val="center" w:pos="4513"/>
        <w:tab w:val="right" w:pos="9026"/>
      </w:tabs>
      <w:spacing w:after="0"/>
    </w:pPr>
  </w:style>
  <w:style w:type="character" w:customStyle="1" w:styleId="FooterChar">
    <w:name w:val="Footer Char"/>
    <w:basedOn w:val="DefaultParagraphFont"/>
    <w:link w:val="Footer"/>
    <w:rsid w:val="00A25A7A"/>
  </w:style>
  <w:style w:type="paragraph" w:styleId="NormalWeb">
    <w:name w:val="Normal (Web)"/>
    <w:basedOn w:val="Normal"/>
    <w:uiPriority w:val="99"/>
    <w:unhideWhenUsed/>
    <w:rsid w:val="00022734"/>
    <w:pPr>
      <w:spacing w:before="100" w:beforeAutospacing="1" w:after="100" w:afterAutospacing="1"/>
    </w:pPr>
    <w:rPr>
      <w:rFonts w:ascii="Times New Roman" w:eastAsia="Times New Roman" w:hAnsi="Times New Roman" w:cs="Times New Roman"/>
      <w:lang w:val="en-IN" w:eastAsia="en-IN"/>
    </w:rPr>
  </w:style>
  <w:style w:type="character" w:styleId="Strong">
    <w:name w:val="Strong"/>
    <w:basedOn w:val="DefaultParagraphFont"/>
    <w:uiPriority w:val="22"/>
    <w:qFormat/>
    <w:rsid w:val="00022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6E6361-5D6B-4341-BD0A-719EBC907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2794</TotalTime>
  <Pages>7</Pages>
  <Words>2810</Words>
  <Characters>19052</Characters>
  <Application>Microsoft Office Word</Application>
  <DocSecurity>0</DocSecurity>
  <Lines>334</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2025-08-18T15:08:00Z</dcterms:created>
  <dcterms:modified xsi:type="dcterms:W3CDTF">2025-08-28T15:09:00Z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y fmtid="{D5CDD505-2E9C-101B-9397-08002B2CF9AE}" pid="3" name="GrammarlyDocumentId">
    <vt:lpwstr>9157f2a9-3bc8-4463-96ba-3ef1779ac991</vt:lpwstr>
  </property>
</Properties>
</file>